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74" w:rsidRDefault="00D97845" w:rsidP="00547674">
      <w:pPr>
        <w:rPr>
          <w:rFonts w:asciiTheme="minorHAnsi" w:hAnsiTheme="minorHAnsi"/>
        </w:rPr>
      </w:pPr>
      <w:r w:rsidRPr="00D97845">
        <w:rPr>
          <w:b/>
          <w:noProof/>
          <w:lang w:eastAsia="sv-SE"/>
        </w:rPr>
        <w:drawing>
          <wp:inline distT="0" distB="0" distL="0" distR="0" wp14:anchorId="1041F123" wp14:editId="4CCC966B">
            <wp:extent cx="1123950" cy="952500"/>
            <wp:effectExtent l="19050" t="0" r="0" b="0"/>
            <wp:docPr id="1" name="Bild 1" descr="_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Pic0"/>
                    <pic:cNvPicPr>
                      <a:picLocks noChangeAspect="1" noChangeArrowheads="1"/>
                    </pic:cNvPicPr>
                  </pic:nvPicPr>
                  <pic:blipFill>
                    <a:blip r:embed="rId7" cstate="print"/>
                    <a:srcRect/>
                    <a:stretch>
                      <a:fillRect/>
                    </a:stretch>
                  </pic:blipFill>
                  <pic:spPr bwMode="auto">
                    <a:xfrm>
                      <a:off x="0" y="0"/>
                      <a:ext cx="1123950" cy="952500"/>
                    </a:xfrm>
                    <a:prstGeom prst="rect">
                      <a:avLst/>
                    </a:prstGeom>
                    <a:noFill/>
                    <a:ln w="9525">
                      <a:noFill/>
                      <a:miter lim="800000"/>
                      <a:headEnd/>
                      <a:tailEnd/>
                    </a:ln>
                  </pic:spPr>
                </pic:pic>
              </a:graphicData>
            </a:graphic>
          </wp:inline>
        </w:drawing>
      </w:r>
      <w:r w:rsidR="00A3438D">
        <w:rPr>
          <w:b/>
        </w:rPr>
        <w:t xml:space="preserve">        </w:t>
      </w:r>
      <w:proofErr w:type="gramStart"/>
      <w:r w:rsidR="00547674">
        <w:rPr>
          <w:b/>
          <w:sz w:val="24"/>
          <w:szCs w:val="24"/>
        </w:rPr>
        <w:t>Protokoll  för</w:t>
      </w:r>
      <w:proofErr w:type="gramEnd"/>
      <w:r w:rsidR="00547674">
        <w:rPr>
          <w:b/>
          <w:sz w:val="24"/>
          <w:szCs w:val="24"/>
        </w:rPr>
        <w:t xml:space="preserve"> vid</w:t>
      </w:r>
      <w:r w:rsidR="00CB4AA3" w:rsidRPr="00716F72">
        <w:rPr>
          <w:b/>
          <w:sz w:val="24"/>
          <w:szCs w:val="24"/>
        </w:rPr>
        <w:t xml:space="preserve"> </w:t>
      </w:r>
      <w:r w:rsidR="004F02E1" w:rsidRPr="00716F72">
        <w:rPr>
          <w:b/>
          <w:sz w:val="24"/>
          <w:szCs w:val="24"/>
        </w:rPr>
        <w:t xml:space="preserve"> </w:t>
      </w:r>
      <w:r w:rsidR="00184EAC">
        <w:rPr>
          <w:b/>
          <w:sz w:val="24"/>
          <w:szCs w:val="24"/>
        </w:rPr>
        <w:t xml:space="preserve">STYRGRUPPSMÖTE  </w:t>
      </w:r>
      <w:r w:rsidR="004F02E1" w:rsidRPr="00716F72">
        <w:rPr>
          <w:b/>
          <w:sz w:val="24"/>
          <w:szCs w:val="24"/>
        </w:rPr>
        <w:t>den</w:t>
      </w:r>
      <w:r w:rsidR="00E76201">
        <w:rPr>
          <w:b/>
          <w:sz w:val="24"/>
          <w:szCs w:val="24"/>
        </w:rPr>
        <w:t xml:space="preserve"> </w:t>
      </w:r>
      <w:r w:rsidR="0006432A">
        <w:rPr>
          <w:b/>
          <w:sz w:val="24"/>
          <w:szCs w:val="24"/>
        </w:rPr>
        <w:t>6 februari</w:t>
      </w:r>
      <w:r w:rsidR="00510577">
        <w:rPr>
          <w:b/>
          <w:sz w:val="24"/>
          <w:szCs w:val="24"/>
        </w:rPr>
        <w:t xml:space="preserve"> </w:t>
      </w:r>
      <w:r w:rsidR="004F02E1" w:rsidRPr="00716F72">
        <w:rPr>
          <w:b/>
          <w:sz w:val="24"/>
          <w:szCs w:val="24"/>
        </w:rPr>
        <w:t>201</w:t>
      </w:r>
      <w:r w:rsidR="0006432A">
        <w:rPr>
          <w:b/>
          <w:sz w:val="24"/>
          <w:szCs w:val="24"/>
        </w:rPr>
        <w:t>5</w:t>
      </w:r>
      <w:r w:rsidR="00E46D44">
        <w:rPr>
          <w:b/>
          <w:sz w:val="24"/>
          <w:szCs w:val="24"/>
        </w:rPr>
        <w:t xml:space="preserve"> </w:t>
      </w:r>
      <w:r w:rsidR="006E2B61">
        <w:rPr>
          <w:b/>
          <w:sz w:val="24"/>
          <w:szCs w:val="24"/>
        </w:rPr>
        <w:t xml:space="preserve">   </w:t>
      </w:r>
      <w:r w:rsidR="001611F1">
        <w:rPr>
          <w:rFonts w:asciiTheme="minorHAnsi" w:hAnsiTheme="minorHAnsi"/>
        </w:rPr>
        <w:t xml:space="preserve">            </w:t>
      </w:r>
      <w:r w:rsidR="00184EAC" w:rsidRPr="00B173FA">
        <w:rPr>
          <w:rFonts w:asciiTheme="minorHAnsi" w:hAnsiTheme="minorHAnsi"/>
        </w:rPr>
        <w:t xml:space="preserve"> </w:t>
      </w:r>
      <w:r w:rsidR="00C016D2">
        <w:rPr>
          <w:rFonts w:asciiTheme="minorHAnsi" w:hAnsiTheme="minorHAnsi"/>
        </w:rPr>
        <w:t xml:space="preserve">           </w:t>
      </w:r>
      <w:r w:rsidR="0006432A">
        <w:rPr>
          <w:rFonts w:asciiTheme="minorHAnsi" w:hAnsiTheme="minorHAnsi"/>
        </w:rPr>
        <w:t xml:space="preserve">                   </w:t>
      </w:r>
      <w:r w:rsidR="00184EAC" w:rsidRPr="00B173FA">
        <w:rPr>
          <w:rFonts w:asciiTheme="minorHAnsi" w:hAnsiTheme="minorHAnsi"/>
        </w:rPr>
        <w:t xml:space="preserve"> </w:t>
      </w:r>
      <w:r w:rsidR="00547674">
        <w:rPr>
          <w:rFonts w:asciiTheme="minorHAnsi" w:hAnsiTheme="minorHAnsi"/>
        </w:rPr>
        <w:t xml:space="preserve"> </w:t>
      </w:r>
    </w:p>
    <w:p w:rsidR="00184EAC" w:rsidRPr="00B173FA" w:rsidRDefault="00547674" w:rsidP="00547674">
      <w:pPr>
        <w:rPr>
          <w:rFonts w:asciiTheme="minorHAnsi" w:hAnsiTheme="minorHAnsi"/>
          <w:sz w:val="24"/>
          <w:szCs w:val="24"/>
          <w:lang w:eastAsia="sv-SE"/>
        </w:rPr>
      </w:pPr>
      <w:r>
        <w:rPr>
          <w:rFonts w:asciiTheme="minorHAnsi" w:hAnsiTheme="minorHAnsi"/>
        </w:rPr>
        <w:t xml:space="preserve">                                                                    </w:t>
      </w:r>
      <w:r w:rsidR="00184EAC" w:rsidRPr="00B173FA">
        <w:rPr>
          <w:rFonts w:asciiTheme="minorHAnsi" w:hAnsiTheme="minorHAnsi"/>
        </w:rPr>
        <w:t xml:space="preserve">Plats: </w:t>
      </w:r>
      <w:r w:rsidR="0006432A">
        <w:rPr>
          <w:rFonts w:asciiTheme="minorHAnsi" w:hAnsiTheme="minorHAnsi"/>
        </w:rPr>
        <w:t xml:space="preserve">Maria Trappgränd </w:t>
      </w:r>
      <w:r w:rsidR="008705E1">
        <w:rPr>
          <w:rFonts w:asciiTheme="minorHAnsi" w:hAnsiTheme="minorHAnsi"/>
        </w:rPr>
        <w:t>7</w:t>
      </w:r>
    </w:p>
    <w:p w:rsidR="00DB106D" w:rsidRPr="00865B4D" w:rsidRDefault="00DB106D" w:rsidP="00DB106D">
      <w:pPr>
        <w:spacing w:after="0" w:line="240" w:lineRule="auto"/>
        <w:rPr>
          <w:rFonts w:asciiTheme="minorHAnsi" w:hAnsiTheme="minorHAnsi"/>
        </w:rPr>
      </w:pPr>
      <w:r>
        <w:rPr>
          <w:rFonts w:asciiTheme="minorHAnsi" w:hAnsiTheme="minorHAnsi"/>
          <w:b/>
        </w:rPr>
        <w:t xml:space="preserve">Närvarande: </w:t>
      </w:r>
      <w:r w:rsidRPr="00865B4D">
        <w:rPr>
          <w:rFonts w:asciiTheme="minorHAnsi" w:hAnsiTheme="minorHAnsi"/>
        </w:rPr>
        <w:t xml:space="preserve">Inger </w:t>
      </w:r>
      <w:r w:rsidR="00141A2C" w:rsidRPr="00865B4D">
        <w:rPr>
          <w:rFonts w:asciiTheme="minorHAnsi" w:hAnsiTheme="minorHAnsi"/>
        </w:rPr>
        <w:t>– Tyresö</w:t>
      </w:r>
      <w:r w:rsidRPr="00865B4D">
        <w:rPr>
          <w:rFonts w:asciiTheme="minorHAnsi" w:hAnsiTheme="minorHAnsi"/>
        </w:rPr>
        <w:t xml:space="preserve">, Margareta-Österåker, Carina </w:t>
      </w:r>
      <w:r w:rsidR="00141A2C" w:rsidRPr="00865B4D">
        <w:rPr>
          <w:rFonts w:asciiTheme="minorHAnsi" w:hAnsiTheme="minorHAnsi"/>
        </w:rPr>
        <w:t>– Lidingö</w:t>
      </w:r>
      <w:r w:rsidRPr="00865B4D">
        <w:rPr>
          <w:rFonts w:asciiTheme="minorHAnsi" w:hAnsiTheme="minorHAnsi"/>
        </w:rPr>
        <w:t>, Inger-</w:t>
      </w:r>
      <w:r w:rsidR="00141A2C" w:rsidRPr="00865B4D">
        <w:rPr>
          <w:rFonts w:asciiTheme="minorHAnsi" w:hAnsiTheme="minorHAnsi"/>
        </w:rPr>
        <w:t>Ekerö, Anna</w:t>
      </w:r>
      <w:r w:rsidRPr="00865B4D">
        <w:rPr>
          <w:rFonts w:asciiTheme="minorHAnsi" w:hAnsiTheme="minorHAnsi"/>
        </w:rPr>
        <w:t>-Täby, Jenny-</w:t>
      </w:r>
    </w:p>
    <w:p w:rsidR="002D7312" w:rsidRPr="00865B4D" w:rsidRDefault="00DB106D" w:rsidP="00DB106D">
      <w:pPr>
        <w:spacing w:after="0" w:line="240" w:lineRule="auto"/>
        <w:rPr>
          <w:rFonts w:asciiTheme="minorHAnsi" w:hAnsiTheme="minorHAnsi"/>
        </w:rPr>
      </w:pPr>
      <w:r w:rsidRPr="00865B4D">
        <w:rPr>
          <w:rFonts w:asciiTheme="minorHAnsi" w:hAnsiTheme="minorHAnsi"/>
        </w:rPr>
        <w:t xml:space="preserve">                       Värmdö</w:t>
      </w:r>
      <w:r w:rsidR="00750182" w:rsidRPr="00865B4D">
        <w:rPr>
          <w:rFonts w:asciiTheme="minorHAnsi" w:hAnsiTheme="minorHAnsi"/>
        </w:rPr>
        <w:t>.  (</w:t>
      </w:r>
      <w:proofErr w:type="gramStart"/>
      <w:r w:rsidR="00750182" w:rsidRPr="00865B4D">
        <w:rPr>
          <w:rFonts w:asciiTheme="minorHAnsi" w:hAnsiTheme="minorHAnsi"/>
        </w:rPr>
        <w:t>Agneta ,</w:t>
      </w:r>
      <w:proofErr w:type="gramEnd"/>
      <w:r w:rsidR="00750182" w:rsidRPr="00865B4D">
        <w:rPr>
          <w:rFonts w:asciiTheme="minorHAnsi" w:hAnsiTheme="minorHAnsi"/>
        </w:rPr>
        <w:t>Tomas, Ann och Frida har anmält förhinder.)</w:t>
      </w:r>
    </w:p>
    <w:p w:rsidR="00DB106D" w:rsidRPr="00865B4D" w:rsidRDefault="00DB106D" w:rsidP="00DB106D">
      <w:pPr>
        <w:spacing w:after="0" w:line="240" w:lineRule="auto"/>
        <w:rPr>
          <w:rFonts w:asciiTheme="minorHAnsi" w:hAnsiTheme="minorHAnsi"/>
        </w:rPr>
      </w:pPr>
    </w:p>
    <w:p w:rsidR="0006432A" w:rsidRPr="008705E1" w:rsidRDefault="00E76201" w:rsidP="0006432A">
      <w:pPr>
        <w:pStyle w:val="Liststycke"/>
        <w:numPr>
          <w:ilvl w:val="0"/>
          <w:numId w:val="17"/>
        </w:numPr>
        <w:spacing w:after="0" w:line="240" w:lineRule="auto"/>
        <w:rPr>
          <w:b/>
        </w:rPr>
      </w:pPr>
      <w:r w:rsidRPr="008705E1">
        <w:rPr>
          <w:b/>
        </w:rPr>
        <w:t xml:space="preserve"> </w:t>
      </w:r>
      <w:r w:rsidR="00141A2C" w:rsidRPr="008705E1">
        <w:rPr>
          <w:b/>
        </w:rPr>
        <w:t>Mötesformalia</w:t>
      </w:r>
      <w:r w:rsidR="00141A2C" w:rsidRPr="00750182">
        <w:t>:</w:t>
      </w:r>
      <w:r w:rsidR="004521EF" w:rsidRPr="00750182">
        <w:t xml:space="preserve"> </w:t>
      </w:r>
      <w:r w:rsidR="00547674" w:rsidRPr="00750182">
        <w:t>Jenny skriver</w:t>
      </w:r>
      <w:r w:rsidR="004521EF" w:rsidRPr="004521EF">
        <w:t xml:space="preserve"> </w:t>
      </w:r>
    </w:p>
    <w:p w:rsidR="00696EAC" w:rsidRPr="00696EAC" w:rsidRDefault="00696EAC" w:rsidP="00696EAC">
      <w:pPr>
        <w:pStyle w:val="Liststycke"/>
        <w:spacing w:after="0" w:line="240" w:lineRule="auto"/>
        <w:ind w:left="644"/>
        <w:rPr>
          <w:rFonts w:asciiTheme="minorHAnsi" w:hAnsiTheme="minorHAnsi"/>
        </w:rPr>
      </w:pPr>
    </w:p>
    <w:p w:rsidR="00750182" w:rsidRDefault="00750182" w:rsidP="00653B29">
      <w:pPr>
        <w:pStyle w:val="Liststycke"/>
        <w:numPr>
          <w:ilvl w:val="0"/>
          <w:numId w:val="17"/>
        </w:numPr>
        <w:spacing w:after="0" w:line="240" w:lineRule="auto"/>
        <w:rPr>
          <w:b/>
        </w:rPr>
      </w:pPr>
      <w:r>
        <w:rPr>
          <w:b/>
        </w:rPr>
        <w:t>Det fortsatta arbetet med yr</w:t>
      </w:r>
      <w:r w:rsidR="0006432A">
        <w:rPr>
          <w:b/>
        </w:rPr>
        <w:t>kesetiken</w:t>
      </w:r>
      <w:r>
        <w:rPr>
          <w:b/>
        </w:rPr>
        <w:t>.</w:t>
      </w:r>
    </w:p>
    <w:p w:rsidR="00141A2C" w:rsidRDefault="00750182" w:rsidP="00750182">
      <w:pPr>
        <w:pStyle w:val="Liststycke"/>
        <w:spacing w:after="0" w:line="240" w:lineRule="auto"/>
        <w:ind w:left="644"/>
      </w:pPr>
      <w:r w:rsidRPr="00750182">
        <w:t>A</w:t>
      </w:r>
      <w:r w:rsidR="00141A2C" w:rsidRPr="00750182">
        <w:t>rbetsgruppen</w:t>
      </w:r>
      <w:r w:rsidRPr="00750182">
        <w:t xml:space="preserve"> har bokat l</w:t>
      </w:r>
      <w:r>
        <w:t>o</w:t>
      </w:r>
      <w:r w:rsidRPr="00750182">
        <w:t>kal i Finlandshuset</w:t>
      </w:r>
      <w:r>
        <w:t>(nära Stureplan) Det blir först en h</w:t>
      </w:r>
      <w:r w:rsidR="00141A2C" w:rsidRPr="00141A2C">
        <w:t>eldag</w:t>
      </w:r>
      <w:r>
        <w:t xml:space="preserve"> den</w:t>
      </w:r>
      <w:r w:rsidR="00141A2C" w:rsidRPr="00141A2C">
        <w:t xml:space="preserve"> 9/3</w:t>
      </w:r>
      <w:r w:rsidR="00141A2C">
        <w:t xml:space="preserve"> </w:t>
      </w:r>
      <w:proofErr w:type="spellStart"/>
      <w:r w:rsidR="00141A2C">
        <w:t>kl</w:t>
      </w:r>
      <w:proofErr w:type="spellEnd"/>
      <w:r w:rsidR="00141A2C">
        <w:t xml:space="preserve"> 9-16</w:t>
      </w:r>
      <w:r>
        <w:t xml:space="preserve"> och uppföljning med en halvdag den 27/4 </w:t>
      </w:r>
      <w:proofErr w:type="spellStart"/>
      <w:r>
        <w:t>kl</w:t>
      </w:r>
      <w:proofErr w:type="spellEnd"/>
      <w:r>
        <w:t xml:space="preserve"> 9-12. Tanken är att varje kommun deltar med tre represen</w:t>
      </w:r>
      <w:r w:rsidR="00141A2C" w:rsidRPr="00141A2C">
        <w:t>tanter</w:t>
      </w:r>
      <w:r>
        <w:t xml:space="preserve">, så lång möjligt samma personer som deltagit tidigare, men om det inte går så ta med andra.  </w:t>
      </w:r>
      <w:r w:rsidR="008F747E">
        <w:t xml:space="preserve"> </w:t>
      </w:r>
      <w:r w:rsidR="00141A2C">
        <w:t xml:space="preserve">Diana skickar ut information och underlag inför dagen. Materialet (alla punkter) ska gås igenom innan </w:t>
      </w:r>
      <w:r w:rsidR="00912B86">
        <w:t xml:space="preserve">med </w:t>
      </w:r>
      <w:r w:rsidR="00141A2C">
        <w:t xml:space="preserve">ögon på - ”Ta bort, flytta, lägga till”. </w:t>
      </w:r>
      <w:r w:rsidR="008F747E">
        <w:t xml:space="preserve">OBS! </w:t>
      </w:r>
      <w:r>
        <w:t>Vi</w:t>
      </w:r>
      <w:r w:rsidR="008F747E">
        <w:t xml:space="preserve">ktigt </w:t>
      </w:r>
      <w:r>
        <w:t xml:space="preserve">att deltagarna förbereder hemma och går igenom förslag och utskickat material innan den 9:e. </w:t>
      </w:r>
    </w:p>
    <w:p w:rsidR="00750182" w:rsidRDefault="00750182" w:rsidP="00750182">
      <w:pPr>
        <w:spacing w:after="0"/>
      </w:pPr>
      <w:r>
        <w:t xml:space="preserve">            </w:t>
      </w:r>
    </w:p>
    <w:p w:rsidR="00750182" w:rsidRDefault="00750182" w:rsidP="00750182">
      <w:pPr>
        <w:spacing w:after="0"/>
      </w:pPr>
      <w:r>
        <w:t xml:space="preserve">             </w:t>
      </w:r>
      <w:r w:rsidR="008F747E">
        <w:t xml:space="preserve">Fritidsforum knackar på dörren </w:t>
      </w:r>
      <w:r>
        <w:t xml:space="preserve">och är intresserad av samverkan </w:t>
      </w:r>
      <w:r w:rsidR="008F747E">
        <w:t xml:space="preserve">kring yrkesetiken. Detta i </w:t>
      </w:r>
    </w:p>
    <w:p w:rsidR="00750182" w:rsidRDefault="00750182" w:rsidP="00750182">
      <w:pPr>
        <w:spacing w:after="0"/>
      </w:pPr>
      <w:r>
        <w:t xml:space="preserve">             </w:t>
      </w:r>
      <w:r w:rsidR="008F747E">
        <w:t>samband med deras framtagande av ”Fritidsledarens yrkesroll och funktion”</w:t>
      </w:r>
      <w:r w:rsidR="00F7198B">
        <w:t xml:space="preserve"> </w:t>
      </w:r>
      <w:r>
        <w:t xml:space="preserve">som de gör </w:t>
      </w:r>
    </w:p>
    <w:p w:rsidR="008F747E" w:rsidRDefault="00750182" w:rsidP="00750182">
      <w:pPr>
        <w:spacing w:after="0"/>
      </w:pPr>
      <w:r>
        <w:t xml:space="preserve">            </w:t>
      </w:r>
      <w:r w:rsidR="00F7198B">
        <w:t xml:space="preserve">tillsammans med </w:t>
      </w:r>
      <w:r>
        <w:t xml:space="preserve">sina medlemmar och Kommunal. </w:t>
      </w:r>
    </w:p>
    <w:p w:rsidR="00141A2C" w:rsidRPr="00141A2C" w:rsidRDefault="00141A2C" w:rsidP="00141A2C">
      <w:pPr>
        <w:spacing w:after="0"/>
        <w:ind w:left="644"/>
      </w:pPr>
    </w:p>
    <w:p w:rsidR="0006432A" w:rsidRPr="00F7198B" w:rsidRDefault="0006432A" w:rsidP="008705E1">
      <w:pPr>
        <w:pStyle w:val="Liststycke"/>
        <w:numPr>
          <w:ilvl w:val="0"/>
          <w:numId w:val="17"/>
        </w:numPr>
        <w:spacing w:after="0"/>
        <w:rPr>
          <w:rFonts w:asciiTheme="minorHAnsi" w:hAnsiTheme="minorHAnsi"/>
        </w:rPr>
      </w:pPr>
      <w:r w:rsidRPr="0006432A">
        <w:rPr>
          <w:rFonts w:asciiTheme="minorHAnsi" w:hAnsiTheme="minorHAnsi"/>
          <w:b/>
        </w:rPr>
        <w:t>KC s Verksamhetsplan 2015: revision av budgeten</w:t>
      </w:r>
    </w:p>
    <w:p w:rsidR="00F7198B" w:rsidRDefault="00F7198B" w:rsidP="00F7198B">
      <w:pPr>
        <w:pStyle w:val="Liststycke"/>
        <w:spacing w:after="0"/>
        <w:ind w:left="644"/>
        <w:rPr>
          <w:rFonts w:asciiTheme="minorHAnsi" w:hAnsiTheme="minorHAnsi"/>
        </w:rPr>
      </w:pPr>
      <w:r w:rsidRPr="00F7198B">
        <w:rPr>
          <w:rFonts w:asciiTheme="minorHAnsi" w:hAnsiTheme="minorHAnsi"/>
        </w:rPr>
        <w:t xml:space="preserve">Reviderad budget presenteras </w:t>
      </w:r>
      <w:proofErr w:type="spellStart"/>
      <w:r w:rsidRPr="00F7198B">
        <w:rPr>
          <w:rFonts w:asciiTheme="minorHAnsi" w:hAnsiTheme="minorHAnsi"/>
        </w:rPr>
        <w:t>pga</w:t>
      </w:r>
      <w:proofErr w:type="spellEnd"/>
      <w:r w:rsidRPr="00F7198B">
        <w:rPr>
          <w:rFonts w:asciiTheme="minorHAnsi" w:hAnsiTheme="minorHAnsi"/>
        </w:rPr>
        <w:t xml:space="preserve"> tillskott ökade medlemsavgifter (Sigtuna)</w:t>
      </w:r>
      <w:r>
        <w:rPr>
          <w:rFonts w:asciiTheme="minorHAnsi" w:hAnsiTheme="minorHAnsi"/>
        </w:rPr>
        <w:t xml:space="preserve"> samt förslag på</w:t>
      </w:r>
    </w:p>
    <w:p w:rsidR="00F7198B" w:rsidRPr="00F7198B" w:rsidRDefault="00F7198B" w:rsidP="00F7198B">
      <w:pPr>
        <w:pStyle w:val="Liststycke"/>
        <w:spacing w:after="0"/>
        <w:ind w:left="644"/>
        <w:rPr>
          <w:rFonts w:asciiTheme="minorHAnsi" w:hAnsiTheme="minorHAnsi"/>
        </w:rPr>
      </w:pPr>
      <w:r>
        <w:rPr>
          <w:rFonts w:asciiTheme="minorHAnsi" w:hAnsiTheme="minorHAnsi"/>
        </w:rPr>
        <w:t>ökad kostnad av koordinator i och med förslag på att öka tjänstgöringsgrad från 40 % till 50 % från ht 2015.</w:t>
      </w:r>
      <w:r w:rsidR="00B80B02">
        <w:rPr>
          <w:rFonts w:asciiTheme="minorHAnsi" w:hAnsiTheme="minorHAnsi"/>
        </w:rPr>
        <w:t xml:space="preserve"> Beslöts att anta det reviderade budgetförslaget (se nedan)</w:t>
      </w:r>
    </w:p>
    <w:p w:rsidR="000E356B" w:rsidRPr="000E356B" w:rsidRDefault="000E356B" w:rsidP="008705E1">
      <w:pPr>
        <w:pStyle w:val="Liststycke"/>
        <w:rPr>
          <w:rFonts w:asciiTheme="minorHAnsi" w:hAnsiTheme="minorHAnsi"/>
        </w:rPr>
      </w:pPr>
    </w:p>
    <w:p w:rsidR="00B80B02" w:rsidRPr="00B80B02" w:rsidRDefault="008705E1" w:rsidP="00F7198B">
      <w:pPr>
        <w:pStyle w:val="Liststycke"/>
        <w:numPr>
          <w:ilvl w:val="0"/>
          <w:numId w:val="17"/>
        </w:numPr>
        <w:spacing w:after="0"/>
      </w:pPr>
      <w:r w:rsidRPr="00B80B02">
        <w:rPr>
          <w:b/>
        </w:rPr>
        <w:t xml:space="preserve">KCs koordonatorstjänst </w:t>
      </w:r>
    </w:p>
    <w:p w:rsidR="00F7198B" w:rsidRDefault="00F7198B" w:rsidP="00B80B02">
      <w:pPr>
        <w:pStyle w:val="Liststycke"/>
        <w:spacing w:after="0"/>
        <w:ind w:left="644"/>
      </w:pPr>
      <w:r>
        <w:t>Alla på mötet överens o</w:t>
      </w:r>
      <w:r w:rsidR="00912B86">
        <w:t>m att bifalla att koordi</w:t>
      </w:r>
      <w:r w:rsidR="00502384">
        <w:t>nators</w:t>
      </w:r>
      <w:r w:rsidR="00912B86">
        <w:t xml:space="preserve"> </w:t>
      </w:r>
      <w:r w:rsidR="00502384">
        <w:t>tjänst</w:t>
      </w:r>
      <w:r>
        <w:t xml:space="preserve"> ökar från 40 % till </w:t>
      </w:r>
      <w:proofErr w:type="gramStart"/>
      <w:r>
        <w:t>50%</w:t>
      </w:r>
      <w:proofErr w:type="gramEnd"/>
      <w:r>
        <w:t xml:space="preserve"> from ht 2015.</w:t>
      </w:r>
    </w:p>
    <w:p w:rsidR="008705E1" w:rsidRDefault="008705E1" w:rsidP="008705E1">
      <w:pPr>
        <w:pStyle w:val="Liststycke"/>
      </w:pPr>
    </w:p>
    <w:p w:rsidR="00E129D8" w:rsidRPr="00E129D8" w:rsidRDefault="000E356B" w:rsidP="00441587">
      <w:pPr>
        <w:pStyle w:val="Liststycke"/>
        <w:numPr>
          <w:ilvl w:val="0"/>
          <w:numId w:val="17"/>
        </w:numPr>
        <w:spacing w:before="240" w:after="0"/>
      </w:pPr>
      <w:r w:rsidRPr="00865B4D">
        <w:rPr>
          <w:rFonts w:asciiTheme="minorHAnsi" w:hAnsiTheme="minorHAnsi"/>
          <w:b/>
        </w:rPr>
        <w:t>”</w:t>
      </w:r>
      <w:r w:rsidR="008705E1" w:rsidRPr="00865B4D">
        <w:rPr>
          <w:rFonts w:asciiTheme="minorHAnsi" w:hAnsiTheme="minorHAnsi"/>
          <w:b/>
        </w:rPr>
        <w:t>Utåtriktat fritidsled</w:t>
      </w:r>
      <w:r w:rsidR="00912B86" w:rsidRPr="00865B4D">
        <w:rPr>
          <w:rFonts w:asciiTheme="minorHAnsi" w:hAnsiTheme="minorHAnsi"/>
          <w:b/>
        </w:rPr>
        <w:t>ar</w:t>
      </w:r>
      <w:r w:rsidR="00141A2C" w:rsidRPr="00865B4D">
        <w:rPr>
          <w:rFonts w:asciiTheme="minorHAnsi" w:hAnsiTheme="minorHAnsi"/>
          <w:b/>
        </w:rPr>
        <w:t>arbete</w:t>
      </w:r>
      <w:r w:rsidRPr="00865B4D">
        <w:rPr>
          <w:rFonts w:asciiTheme="minorHAnsi" w:hAnsiTheme="minorHAnsi"/>
        </w:rPr>
        <w:t xml:space="preserve">” </w:t>
      </w:r>
      <w:r w:rsidR="00865B4D" w:rsidRPr="00865B4D">
        <w:rPr>
          <w:rFonts w:asciiTheme="minorHAnsi" w:hAnsiTheme="minorHAnsi"/>
        </w:rPr>
        <w:t>–</w:t>
      </w:r>
      <w:r w:rsidR="00141A2C" w:rsidRPr="00865B4D">
        <w:rPr>
          <w:rFonts w:asciiTheme="minorHAnsi" w:hAnsiTheme="minorHAnsi"/>
        </w:rPr>
        <w:t xml:space="preserve"> </w:t>
      </w:r>
      <w:r w:rsidR="00865B4D" w:rsidRPr="00865B4D">
        <w:rPr>
          <w:rFonts w:asciiTheme="minorHAnsi" w:hAnsiTheme="minorHAnsi"/>
        </w:rPr>
        <w:t xml:space="preserve">Diana påminde om att svara på </w:t>
      </w:r>
      <w:proofErr w:type="gramStart"/>
      <w:r w:rsidR="00141A2C" w:rsidRPr="00865B4D">
        <w:rPr>
          <w:rFonts w:asciiTheme="minorHAnsi" w:hAnsiTheme="minorHAnsi"/>
        </w:rPr>
        <w:t>remissen</w:t>
      </w:r>
      <w:r w:rsidR="008705E1" w:rsidRPr="00865B4D">
        <w:rPr>
          <w:rFonts w:asciiTheme="minorHAnsi" w:hAnsiTheme="minorHAnsi"/>
        </w:rPr>
        <w:t xml:space="preserve"> </w:t>
      </w:r>
      <w:r w:rsidR="00865B4D">
        <w:rPr>
          <w:rFonts w:asciiTheme="minorHAnsi" w:hAnsiTheme="minorHAnsi"/>
        </w:rPr>
        <w:t xml:space="preserve"> som</w:t>
      </w:r>
      <w:proofErr w:type="gramEnd"/>
      <w:r w:rsidR="00865B4D">
        <w:rPr>
          <w:rFonts w:asciiTheme="minorHAnsi" w:hAnsiTheme="minorHAnsi"/>
        </w:rPr>
        <w:t xml:space="preserve"> ute. </w:t>
      </w:r>
    </w:p>
    <w:p w:rsidR="00441587" w:rsidRPr="008705E1" w:rsidRDefault="00502384" w:rsidP="00B80B02">
      <w:pPr>
        <w:pStyle w:val="Liststycke"/>
        <w:spacing w:before="240" w:after="0"/>
        <w:ind w:left="644"/>
      </w:pPr>
      <w:r>
        <w:t>Få har lämnat insynpunkter på materialet</w:t>
      </w:r>
      <w:r w:rsidR="00441587">
        <w:t xml:space="preserve"> (första sidan</w:t>
      </w:r>
      <w:r w:rsidR="00AA0F80">
        <w:t xml:space="preserve"> viktigast men även sid 2+3</w:t>
      </w:r>
      <w:r w:rsidR="00441587">
        <w:t>)</w:t>
      </w:r>
      <w:r>
        <w:t xml:space="preserve"> som ska leda till en gemensam definition för utåtriktat fritidsledararbete i KC.</w:t>
      </w:r>
      <w:r w:rsidR="00441587">
        <w:t xml:space="preserve"> </w:t>
      </w:r>
      <w:r w:rsidR="00AA0F80">
        <w:t xml:space="preserve">Återkoppling till Diana </w:t>
      </w:r>
      <w:r w:rsidR="00AA0F80" w:rsidRPr="00865B4D">
        <w:rPr>
          <w:b/>
        </w:rPr>
        <w:t>SENAST 12/2</w:t>
      </w:r>
    </w:p>
    <w:p w:rsidR="00B80B61" w:rsidRPr="00B80B61" w:rsidRDefault="00B80B61" w:rsidP="008705E1">
      <w:pPr>
        <w:pStyle w:val="Liststycke"/>
        <w:rPr>
          <w:rFonts w:asciiTheme="minorHAnsi" w:hAnsiTheme="minorHAnsi"/>
        </w:rPr>
      </w:pPr>
    </w:p>
    <w:p w:rsidR="003A335B" w:rsidRPr="00912B86" w:rsidRDefault="00D92970" w:rsidP="003A335B">
      <w:pPr>
        <w:pStyle w:val="Liststycke"/>
        <w:numPr>
          <w:ilvl w:val="0"/>
          <w:numId w:val="17"/>
        </w:numPr>
        <w:spacing w:after="0"/>
        <w:rPr>
          <w:rFonts w:asciiTheme="minorHAnsi" w:hAnsiTheme="minorHAnsi"/>
        </w:rPr>
      </w:pPr>
      <w:proofErr w:type="spellStart"/>
      <w:proofErr w:type="gramStart"/>
      <w:r w:rsidRPr="00912B86">
        <w:rPr>
          <w:rFonts w:asciiTheme="minorHAnsi" w:hAnsiTheme="minorHAnsi"/>
          <w:b/>
        </w:rPr>
        <w:t>KiD</w:t>
      </w:r>
      <w:proofErr w:type="spellEnd"/>
      <w:r w:rsidRPr="00912B86">
        <w:rPr>
          <w:rFonts w:asciiTheme="minorHAnsi" w:hAnsiTheme="minorHAnsi"/>
          <w:b/>
        </w:rPr>
        <w:t xml:space="preserve"> ,</w:t>
      </w:r>
      <w:proofErr w:type="gramEnd"/>
      <w:r w:rsidRPr="00912B86">
        <w:rPr>
          <w:rFonts w:asciiTheme="minorHAnsi" w:hAnsiTheme="minorHAnsi"/>
          <w:b/>
        </w:rPr>
        <w:t xml:space="preserve"> KC och </w:t>
      </w:r>
      <w:proofErr w:type="spellStart"/>
      <w:r w:rsidRPr="00912B86">
        <w:rPr>
          <w:rFonts w:asciiTheme="minorHAnsi" w:hAnsiTheme="minorHAnsi"/>
          <w:b/>
        </w:rPr>
        <w:t>Kufis</w:t>
      </w:r>
      <w:proofErr w:type="spellEnd"/>
      <w:r w:rsidRPr="00912B86">
        <w:rPr>
          <w:rFonts w:asciiTheme="minorHAnsi" w:hAnsiTheme="minorHAnsi"/>
          <w:b/>
        </w:rPr>
        <w:t xml:space="preserve">  – </w:t>
      </w:r>
      <w:r w:rsidR="0006432A" w:rsidRPr="00912B86">
        <w:rPr>
          <w:rFonts w:asciiTheme="minorHAnsi" w:hAnsiTheme="minorHAnsi"/>
        </w:rPr>
        <w:t>reflektioner efter</w:t>
      </w:r>
      <w:r w:rsidR="0006432A" w:rsidRPr="00912B86">
        <w:rPr>
          <w:rFonts w:asciiTheme="minorHAnsi" w:hAnsiTheme="minorHAnsi"/>
          <w:b/>
        </w:rPr>
        <w:t xml:space="preserve">  </w:t>
      </w:r>
      <w:r w:rsidR="0006432A" w:rsidRPr="00912B86">
        <w:rPr>
          <w:rFonts w:asciiTheme="minorHAnsi" w:hAnsiTheme="minorHAnsi"/>
        </w:rPr>
        <w:t xml:space="preserve"> </w:t>
      </w:r>
      <w:proofErr w:type="spellStart"/>
      <w:r w:rsidR="0006432A" w:rsidRPr="00912B86">
        <w:rPr>
          <w:rFonts w:asciiTheme="minorHAnsi" w:hAnsiTheme="minorHAnsi"/>
        </w:rPr>
        <w:t>KIDs</w:t>
      </w:r>
      <w:proofErr w:type="spellEnd"/>
      <w:r w:rsidR="0006432A" w:rsidRPr="00912B86">
        <w:rPr>
          <w:rFonts w:asciiTheme="minorHAnsi" w:hAnsiTheme="minorHAnsi"/>
        </w:rPr>
        <w:t xml:space="preserve"> Workshop 23 jan. F</w:t>
      </w:r>
      <w:r w:rsidRPr="00912B86">
        <w:rPr>
          <w:rFonts w:asciiTheme="minorHAnsi" w:hAnsiTheme="minorHAnsi"/>
        </w:rPr>
        <w:t>ri diskussion om</w:t>
      </w:r>
      <w:r w:rsidR="00912B86" w:rsidRPr="00912B86">
        <w:rPr>
          <w:rFonts w:asciiTheme="minorHAnsi" w:hAnsiTheme="minorHAnsi"/>
        </w:rPr>
        <w:t xml:space="preserve"> våra olika </w:t>
      </w:r>
      <w:r w:rsidRPr="00912B86">
        <w:rPr>
          <w:rFonts w:asciiTheme="minorHAnsi" w:hAnsiTheme="minorHAnsi"/>
        </w:rPr>
        <w:t>roller och framtida strategier.</w:t>
      </w:r>
      <w:r w:rsidR="00912B86" w:rsidRPr="00912B86">
        <w:rPr>
          <w:rFonts w:asciiTheme="minorHAnsi" w:hAnsiTheme="minorHAnsi"/>
        </w:rPr>
        <w:t xml:space="preserve"> </w:t>
      </w:r>
      <w:r w:rsidR="0006432A" w:rsidRPr="00912B86">
        <w:rPr>
          <w:rFonts w:asciiTheme="minorHAnsi" w:hAnsiTheme="minorHAnsi"/>
        </w:rPr>
        <w:t>Förfrågan om KC vill sälja platser på kommande utbildningar</w:t>
      </w:r>
      <w:r w:rsidR="00DE7792" w:rsidRPr="00912B86">
        <w:rPr>
          <w:rFonts w:asciiTheme="minorHAnsi" w:hAnsiTheme="minorHAnsi"/>
        </w:rPr>
        <w:t xml:space="preserve"> har inkommit</w:t>
      </w:r>
      <w:r w:rsidR="00E129D8">
        <w:rPr>
          <w:rFonts w:asciiTheme="minorHAnsi" w:hAnsiTheme="minorHAnsi"/>
        </w:rPr>
        <w:t xml:space="preserve"> från KUFIS/</w:t>
      </w:r>
      <w:proofErr w:type="spellStart"/>
      <w:r w:rsidR="00E129D8">
        <w:rPr>
          <w:rFonts w:asciiTheme="minorHAnsi" w:hAnsiTheme="minorHAnsi"/>
        </w:rPr>
        <w:t>KiD</w:t>
      </w:r>
      <w:proofErr w:type="spellEnd"/>
      <w:r w:rsidR="00DE7792" w:rsidRPr="00912B86">
        <w:rPr>
          <w:rFonts w:asciiTheme="minorHAnsi" w:hAnsiTheme="minorHAnsi"/>
        </w:rPr>
        <w:t>.</w:t>
      </w:r>
      <w:r w:rsidR="00E129D8">
        <w:rPr>
          <w:rFonts w:asciiTheme="minorHAnsi" w:hAnsiTheme="minorHAnsi"/>
        </w:rPr>
        <w:t xml:space="preserve"> </w:t>
      </w:r>
      <w:r w:rsidR="00912B86">
        <w:rPr>
          <w:rFonts w:asciiTheme="minorHAnsi" w:hAnsiTheme="minorHAnsi"/>
        </w:rPr>
        <w:t xml:space="preserve"> </w:t>
      </w:r>
      <w:r w:rsidR="00912B86" w:rsidRPr="00912B86">
        <w:rPr>
          <w:rFonts w:asciiTheme="minorHAnsi" w:hAnsiTheme="minorHAnsi"/>
        </w:rPr>
        <w:t>Viss tveksamhet uttrycktes…</w:t>
      </w:r>
      <w:r w:rsidR="00C42E23">
        <w:rPr>
          <w:rFonts w:asciiTheme="minorHAnsi" w:hAnsiTheme="minorHAnsi"/>
        </w:rPr>
        <w:t xml:space="preserve"> </w:t>
      </w:r>
      <w:r w:rsidR="00912B86" w:rsidRPr="00912B86">
        <w:rPr>
          <w:rFonts w:asciiTheme="minorHAnsi" w:hAnsiTheme="minorHAnsi"/>
        </w:rPr>
        <w:t xml:space="preserve">Kanske – i mån av plats. Men ofta har vi ju inte plats för alla våra </w:t>
      </w:r>
      <w:r w:rsidR="00E129D8">
        <w:rPr>
          <w:rFonts w:asciiTheme="minorHAnsi" w:hAnsiTheme="minorHAnsi"/>
        </w:rPr>
        <w:t xml:space="preserve">egna </w:t>
      </w:r>
      <w:r w:rsidR="00912B86" w:rsidRPr="00912B86">
        <w:rPr>
          <w:rFonts w:asciiTheme="minorHAnsi" w:hAnsiTheme="minorHAnsi"/>
        </w:rPr>
        <w:t>medarbetare..?</w:t>
      </w:r>
    </w:p>
    <w:p w:rsidR="003A335B" w:rsidRPr="003A335B" w:rsidRDefault="00912B86" w:rsidP="003A335B">
      <w:pPr>
        <w:pStyle w:val="Liststycke"/>
        <w:ind w:left="644"/>
        <w:rPr>
          <w:rFonts w:asciiTheme="minorHAnsi" w:hAnsiTheme="minorHAnsi"/>
        </w:rPr>
      </w:pPr>
      <w:r>
        <w:rPr>
          <w:rFonts w:asciiTheme="minorHAnsi" w:hAnsiTheme="minorHAnsi"/>
        </w:rPr>
        <w:t>V</w:t>
      </w:r>
      <w:r w:rsidR="00E129D8">
        <w:rPr>
          <w:rFonts w:asciiTheme="minorHAnsi" w:hAnsiTheme="minorHAnsi"/>
        </w:rPr>
        <w:t>i</w:t>
      </w:r>
      <w:r>
        <w:rPr>
          <w:rFonts w:asciiTheme="minorHAnsi" w:hAnsiTheme="minorHAnsi"/>
        </w:rPr>
        <w:t xml:space="preserve"> bör dock försöka </w:t>
      </w:r>
      <w:r w:rsidR="003A335B">
        <w:rPr>
          <w:rFonts w:asciiTheme="minorHAnsi" w:hAnsiTheme="minorHAnsi"/>
        </w:rPr>
        <w:t>samverka mellan olika nätverken finns kring forskning, rapp</w:t>
      </w:r>
      <w:r>
        <w:rPr>
          <w:rFonts w:asciiTheme="minorHAnsi" w:hAnsiTheme="minorHAnsi"/>
        </w:rPr>
        <w:t xml:space="preserve">orter </w:t>
      </w:r>
      <w:proofErr w:type="spellStart"/>
      <w:r>
        <w:rPr>
          <w:rFonts w:asciiTheme="minorHAnsi" w:hAnsiTheme="minorHAnsi"/>
        </w:rPr>
        <w:t>etc</w:t>
      </w:r>
      <w:proofErr w:type="spellEnd"/>
      <w:r>
        <w:rPr>
          <w:rFonts w:asciiTheme="minorHAnsi" w:hAnsiTheme="minorHAnsi"/>
        </w:rPr>
        <w:t xml:space="preserve"> för att synliggöra </w:t>
      </w:r>
      <w:r w:rsidR="003A335B">
        <w:rPr>
          <w:rFonts w:asciiTheme="minorHAnsi" w:hAnsiTheme="minorHAnsi"/>
        </w:rPr>
        <w:t>behovet.</w:t>
      </w:r>
      <w:r w:rsidR="00C42E23">
        <w:rPr>
          <w:rFonts w:asciiTheme="minorHAnsi" w:hAnsiTheme="minorHAnsi"/>
        </w:rPr>
        <w:t xml:space="preserve"> </w:t>
      </w:r>
    </w:p>
    <w:p w:rsidR="008705E1" w:rsidRPr="008705E1" w:rsidRDefault="008705E1" w:rsidP="008705E1">
      <w:pPr>
        <w:pStyle w:val="Liststycke"/>
        <w:spacing w:line="240" w:lineRule="auto"/>
        <w:ind w:left="644"/>
        <w:rPr>
          <w:rFonts w:asciiTheme="minorHAnsi" w:hAnsiTheme="minorHAnsi"/>
        </w:rPr>
      </w:pPr>
    </w:p>
    <w:p w:rsidR="008705E1" w:rsidRDefault="00141A2C" w:rsidP="008705E1">
      <w:pPr>
        <w:pStyle w:val="Liststycke"/>
        <w:numPr>
          <w:ilvl w:val="0"/>
          <w:numId w:val="17"/>
        </w:numPr>
        <w:rPr>
          <w:rFonts w:asciiTheme="minorHAnsi" w:hAnsiTheme="minorHAnsi"/>
        </w:rPr>
      </w:pPr>
      <w:proofErr w:type="spellStart"/>
      <w:r w:rsidRPr="008705E1">
        <w:rPr>
          <w:rFonts w:asciiTheme="minorHAnsi" w:hAnsiTheme="minorHAnsi"/>
          <w:b/>
        </w:rPr>
        <w:t>MCUFs</w:t>
      </w:r>
      <w:proofErr w:type="spellEnd"/>
      <w:r w:rsidRPr="008705E1">
        <w:rPr>
          <w:rFonts w:asciiTheme="minorHAnsi" w:hAnsiTheme="minorHAnsi"/>
          <w:b/>
        </w:rPr>
        <w:t xml:space="preserve"> </w:t>
      </w:r>
      <w:r>
        <w:rPr>
          <w:rFonts w:asciiTheme="minorHAnsi" w:hAnsiTheme="minorHAnsi"/>
          <w:b/>
        </w:rPr>
        <w:t>Focus</w:t>
      </w:r>
      <w:r w:rsidR="008705E1" w:rsidRPr="008705E1">
        <w:rPr>
          <w:rFonts w:asciiTheme="minorHAnsi" w:hAnsiTheme="minorHAnsi"/>
          <w:b/>
        </w:rPr>
        <w:t xml:space="preserve"> 14</w:t>
      </w:r>
      <w:r w:rsidR="008705E1">
        <w:rPr>
          <w:rFonts w:asciiTheme="minorHAnsi" w:hAnsiTheme="minorHAnsi"/>
        </w:rPr>
        <w:t xml:space="preserve"> </w:t>
      </w:r>
      <w:r>
        <w:rPr>
          <w:rFonts w:asciiTheme="minorHAnsi" w:hAnsiTheme="minorHAnsi"/>
        </w:rPr>
        <w:t>– hur</w:t>
      </w:r>
      <w:r w:rsidR="008705E1">
        <w:rPr>
          <w:rFonts w:asciiTheme="minorHAnsi" w:hAnsiTheme="minorHAnsi"/>
        </w:rPr>
        <w:t xml:space="preserve"> kan vi använda den?</w:t>
      </w:r>
    </w:p>
    <w:p w:rsidR="003A335B" w:rsidRPr="003A335B" w:rsidRDefault="003A335B" w:rsidP="003A335B">
      <w:pPr>
        <w:pStyle w:val="Liststycke"/>
        <w:ind w:left="644"/>
        <w:rPr>
          <w:rFonts w:asciiTheme="minorHAnsi" w:hAnsiTheme="minorHAnsi"/>
        </w:rPr>
      </w:pPr>
      <w:r>
        <w:rPr>
          <w:rFonts w:asciiTheme="minorHAnsi" w:hAnsiTheme="minorHAnsi"/>
        </w:rPr>
        <w:t>Sammanfattning</w:t>
      </w:r>
      <w:r w:rsidRPr="003A335B">
        <w:rPr>
          <w:rFonts w:asciiTheme="minorHAnsi" w:hAnsiTheme="minorHAnsi"/>
        </w:rPr>
        <w:t xml:space="preserve"> av FOKUS 14 delas ut.</w:t>
      </w:r>
      <w:r>
        <w:rPr>
          <w:rFonts w:asciiTheme="minorHAnsi" w:hAnsiTheme="minorHAnsi"/>
        </w:rPr>
        <w:t xml:space="preserve"> Hela rapporten finns som </w:t>
      </w:r>
      <w:proofErr w:type="spellStart"/>
      <w:r>
        <w:rPr>
          <w:rFonts w:asciiTheme="minorHAnsi" w:hAnsiTheme="minorHAnsi"/>
        </w:rPr>
        <w:t>pdf</w:t>
      </w:r>
      <w:proofErr w:type="spellEnd"/>
      <w:r>
        <w:rPr>
          <w:rFonts w:asciiTheme="minorHAnsi" w:hAnsiTheme="minorHAnsi"/>
        </w:rPr>
        <w:t xml:space="preserve"> på hemsidan</w:t>
      </w:r>
      <w:r w:rsidR="00C42E23">
        <w:rPr>
          <w:rFonts w:asciiTheme="minorHAnsi" w:hAnsiTheme="minorHAnsi"/>
        </w:rPr>
        <w:t xml:space="preserve"> och bok är på </w:t>
      </w:r>
      <w:proofErr w:type="gramStart"/>
      <w:r w:rsidR="00C42E23">
        <w:rPr>
          <w:rFonts w:asciiTheme="minorHAnsi" w:hAnsiTheme="minorHAnsi"/>
        </w:rPr>
        <w:t xml:space="preserve">väg  </w:t>
      </w:r>
      <w:r>
        <w:rPr>
          <w:rFonts w:asciiTheme="minorHAnsi" w:hAnsiTheme="minorHAnsi"/>
        </w:rPr>
        <w:t>Mötet</w:t>
      </w:r>
      <w:proofErr w:type="gramEnd"/>
      <w:r>
        <w:rPr>
          <w:rFonts w:asciiTheme="minorHAnsi" w:hAnsiTheme="minorHAnsi"/>
        </w:rPr>
        <w:t xml:space="preserve"> önskar </w:t>
      </w:r>
      <w:r w:rsidR="0091195B">
        <w:rPr>
          <w:rFonts w:asciiTheme="minorHAnsi" w:hAnsiTheme="minorHAnsi"/>
        </w:rPr>
        <w:t>en presentation och diskussion av rapporten direkt av Oskar</w:t>
      </w:r>
      <w:r w:rsidR="00C42E23">
        <w:rPr>
          <w:rFonts w:asciiTheme="minorHAnsi" w:hAnsiTheme="minorHAnsi"/>
        </w:rPr>
        <w:t xml:space="preserve"> Svensson från  MCUF. Diana kollarom det går att ordna</w:t>
      </w:r>
      <w:r w:rsidR="0091195B">
        <w:rPr>
          <w:rFonts w:asciiTheme="minorHAnsi" w:hAnsiTheme="minorHAnsi"/>
        </w:rPr>
        <w:t>.</w:t>
      </w:r>
    </w:p>
    <w:p w:rsidR="008705E1" w:rsidRPr="008705E1" w:rsidRDefault="008705E1" w:rsidP="008705E1">
      <w:pPr>
        <w:pStyle w:val="Liststycke"/>
        <w:ind w:left="644"/>
        <w:rPr>
          <w:rFonts w:asciiTheme="minorHAnsi" w:hAnsiTheme="minorHAnsi"/>
        </w:rPr>
      </w:pPr>
    </w:p>
    <w:p w:rsidR="00B56DBD" w:rsidRPr="000D75BD" w:rsidRDefault="000D75BD" w:rsidP="00B56DBD">
      <w:pPr>
        <w:pStyle w:val="Liststycke"/>
        <w:numPr>
          <w:ilvl w:val="0"/>
          <w:numId w:val="17"/>
        </w:numPr>
        <w:rPr>
          <w:rFonts w:asciiTheme="minorHAnsi" w:hAnsiTheme="minorHAnsi"/>
        </w:rPr>
      </w:pPr>
      <w:r w:rsidRPr="000D75BD">
        <w:rPr>
          <w:rFonts w:asciiTheme="minorHAnsi" w:hAnsiTheme="minorHAnsi"/>
          <w:b/>
        </w:rPr>
        <w:t>Fritidsleda</w:t>
      </w:r>
      <w:r w:rsidR="00141A2C" w:rsidRPr="000D75BD">
        <w:rPr>
          <w:rFonts w:asciiTheme="minorHAnsi" w:hAnsiTheme="minorHAnsi"/>
          <w:b/>
        </w:rPr>
        <w:t>r</w:t>
      </w:r>
      <w:r w:rsidRPr="000D75BD">
        <w:rPr>
          <w:rFonts w:asciiTheme="minorHAnsi" w:hAnsiTheme="minorHAnsi"/>
          <w:b/>
        </w:rPr>
        <w:t>arbete</w:t>
      </w:r>
      <w:r w:rsidR="00141A2C" w:rsidRPr="000D75BD">
        <w:rPr>
          <w:rFonts w:asciiTheme="minorHAnsi" w:hAnsiTheme="minorHAnsi"/>
          <w:b/>
        </w:rPr>
        <w:t xml:space="preserve"> i</w:t>
      </w:r>
      <w:r w:rsidR="000E356B" w:rsidRPr="000D75BD">
        <w:rPr>
          <w:rFonts w:asciiTheme="minorHAnsi" w:hAnsiTheme="minorHAnsi"/>
          <w:b/>
        </w:rPr>
        <w:t xml:space="preserve"> Sociala medier</w:t>
      </w:r>
      <w:r w:rsidR="00DE7792" w:rsidRPr="000D75BD">
        <w:rPr>
          <w:rFonts w:asciiTheme="minorHAnsi" w:hAnsiTheme="minorHAnsi"/>
          <w:b/>
        </w:rPr>
        <w:t>”</w:t>
      </w:r>
      <w:r w:rsidR="00DE7792" w:rsidRPr="000D75BD">
        <w:rPr>
          <w:rFonts w:asciiTheme="minorHAnsi" w:hAnsiTheme="minorHAnsi"/>
        </w:rPr>
        <w:t xml:space="preserve"> </w:t>
      </w:r>
      <w:r w:rsidRPr="000D75BD">
        <w:rPr>
          <w:rFonts w:asciiTheme="minorHAnsi" w:hAnsiTheme="minorHAnsi"/>
        </w:rPr>
        <w:t>–</w:t>
      </w:r>
      <w:r w:rsidR="000E356B" w:rsidRPr="000D75BD">
        <w:rPr>
          <w:rFonts w:asciiTheme="minorHAnsi" w:hAnsiTheme="minorHAnsi"/>
        </w:rPr>
        <w:t xml:space="preserve"> </w:t>
      </w:r>
      <w:r w:rsidRPr="000D75BD">
        <w:rPr>
          <w:rFonts w:asciiTheme="minorHAnsi" w:hAnsiTheme="minorHAnsi"/>
        </w:rPr>
        <w:t xml:space="preserve">Diana rapporterade från </w:t>
      </w:r>
      <w:proofErr w:type="spellStart"/>
      <w:r w:rsidRPr="000D75BD">
        <w:rPr>
          <w:rFonts w:asciiTheme="minorHAnsi" w:hAnsiTheme="minorHAnsi"/>
        </w:rPr>
        <w:t>YoWoMo</w:t>
      </w:r>
      <w:proofErr w:type="spellEnd"/>
      <w:r w:rsidRPr="000D75BD">
        <w:rPr>
          <w:rFonts w:asciiTheme="minorHAnsi" w:hAnsiTheme="minorHAnsi"/>
        </w:rPr>
        <w:t xml:space="preserve">: En grupp har nyss varit </w:t>
      </w:r>
      <w:proofErr w:type="gramStart"/>
      <w:r w:rsidRPr="000D75BD">
        <w:rPr>
          <w:rFonts w:asciiTheme="minorHAnsi" w:hAnsiTheme="minorHAnsi"/>
        </w:rPr>
        <w:t>i  Münster</w:t>
      </w:r>
      <w:proofErr w:type="gramEnd"/>
      <w:r w:rsidRPr="000D75BD">
        <w:rPr>
          <w:rFonts w:asciiTheme="minorHAnsi" w:hAnsiTheme="minorHAnsi"/>
        </w:rPr>
        <w:t xml:space="preserve">  och en kurs för  ovan har genomförts på Skarpnäcks </w:t>
      </w:r>
      <w:proofErr w:type="spellStart"/>
      <w:r w:rsidRPr="000D75BD">
        <w:rPr>
          <w:rFonts w:asciiTheme="minorHAnsi" w:hAnsiTheme="minorHAnsi"/>
        </w:rPr>
        <w:t>fhsk</w:t>
      </w:r>
      <w:proofErr w:type="spellEnd"/>
      <w:r w:rsidRPr="000D75BD">
        <w:rPr>
          <w:rFonts w:asciiTheme="minorHAnsi" w:hAnsiTheme="minorHAnsi"/>
        </w:rPr>
        <w:t xml:space="preserve">. Diana frågade om det finns behov av ytterligare en sådan? Ingen av de närvarande kommunerna upplevde ett sådant </w:t>
      </w:r>
      <w:proofErr w:type="gramStart"/>
      <w:r w:rsidRPr="000D75BD">
        <w:rPr>
          <w:rFonts w:asciiTheme="minorHAnsi" w:hAnsiTheme="minorHAnsi"/>
        </w:rPr>
        <w:t>-  men</w:t>
      </w:r>
      <w:proofErr w:type="gramEnd"/>
      <w:r w:rsidRPr="000D75BD">
        <w:rPr>
          <w:rFonts w:asciiTheme="minorHAnsi" w:hAnsiTheme="minorHAnsi"/>
        </w:rPr>
        <w:t xml:space="preserve"> kanske finns det hos andra ? Några fritidsledare av de som har mkt kontakt i sociala </w:t>
      </w:r>
      <w:proofErr w:type="gramStart"/>
      <w:r w:rsidRPr="000D75BD">
        <w:rPr>
          <w:rFonts w:asciiTheme="minorHAnsi" w:hAnsiTheme="minorHAnsi"/>
        </w:rPr>
        <w:t>medier  har</w:t>
      </w:r>
      <w:proofErr w:type="gramEnd"/>
      <w:r w:rsidRPr="000D75BD">
        <w:rPr>
          <w:rFonts w:asciiTheme="minorHAnsi" w:hAnsiTheme="minorHAnsi"/>
        </w:rPr>
        <w:t xml:space="preserve"> uttryckt ett behov  av ett </w:t>
      </w:r>
      <w:proofErr w:type="spellStart"/>
      <w:r w:rsidRPr="000D75BD">
        <w:rPr>
          <w:rFonts w:asciiTheme="minorHAnsi" w:hAnsiTheme="minorHAnsi"/>
        </w:rPr>
        <w:t>ev</w:t>
      </w:r>
      <w:proofErr w:type="spellEnd"/>
      <w:r w:rsidRPr="000D75BD">
        <w:rPr>
          <w:rFonts w:asciiTheme="minorHAnsi" w:hAnsiTheme="minorHAnsi"/>
        </w:rPr>
        <w:t xml:space="preserve"> </w:t>
      </w:r>
      <w:r w:rsidR="00DE7792" w:rsidRPr="000D75BD">
        <w:rPr>
          <w:rFonts w:asciiTheme="minorHAnsi" w:hAnsiTheme="minorHAnsi"/>
        </w:rPr>
        <w:t>nätverk</w:t>
      </w:r>
      <w:r w:rsidRPr="000D75BD">
        <w:rPr>
          <w:rFonts w:asciiTheme="minorHAnsi" w:hAnsiTheme="minorHAnsi"/>
        </w:rPr>
        <w:t xml:space="preserve"> och erfarenhetsutbyte kring att hantera ”svåra frågor”, etik etc. KC styrgrupp uppmanas att </w:t>
      </w:r>
      <w:r>
        <w:rPr>
          <w:rFonts w:asciiTheme="minorHAnsi" w:hAnsiTheme="minorHAnsi"/>
        </w:rPr>
        <w:t xml:space="preserve">fråga runt hemma </w:t>
      </w:r>
      <w:r w:rsidR="00B56DBD" w:rsidRPr="000D75BD">
        <w:rPr>
          <w:rFonts w:asciiTheme="minorHAnsi" w:hAnsiTheme="minorHAnsi"/>
        </w:rPr>
        <w:t xml:space="preserve">om det finns behov/önskemål </w:t>
      </w:r>
      <w:r w:rsidR="00117FF7">
        <w:rPr>
          <w:rFonts w:asciiTheme="minorHAnsi" w:hAnsiTheme="minorHAnsi"/>
        </w:rPr>
        <w:t xml:space="preserve">av </w:t>
      </w:r>
      <w:proofErr w:type="gramStart"/>
      <w:r w:rsidR="00117FF7">
        <w:rPr>
          <w:rFonts w:asciiTheme="minorHAnsi" w:hAnsiTheme="minorHAnsi"/>
        </w:rPr>
        <w:t xml:space="preserve">detta  </w:t>
      </w:r>
      <w:r>
        <w:rPr>
          <w:rFonts w:asciiTheme="minorHAnsi" w:hAnsiTheme="minorHAnsi"/>
        </w:rPr>
        <w:t>och</w:t>
      </w:r>
      <w:proofErr w:type="gramEnd"/>
      <w:r>
        <w:rPr>
          <w:rFonts w:asciiTheme="minorHAnsi" w:hAnsiTheme="minorHAnsi"/>
        </w:rPr>
        <w:t xml:space="preserve"> å</w:t>
      </w:r>
      <w:r w:rsidR="00B56DBD" w:rsidRPr="000D75BD">
        <w:rPr>
          <w:rFonts w:asciiTheme="minorHAnsi" w:hAnsiTheme="minorHAnsi"/>
        </w:rPr>
        <w:t>terkoppla på nästa möte</w:t>
      </w:r>
      <w:r>
        <w:rPr>
          <w:rFonts w:asciiTheme="minorHAnsi" w:hAnsiTheme="minorHAnsi"/>
        </w:rPr>
        <w:t>.</w:t>
      </w:r>
    </w:p>
    <w:p w:rsidR="00B56DBD" w:rsidRPr="00B56DBD" w:rsidRDefault="00B56DBD" w:rsidP="00B56DBD">
      <w:pPr>
        <w:pStyle w:val="Liststycke"/>
        <w:ind w:left="644"/>
        <w:rPr>
          <w:rFonts w:asciiTheme="minorHAnsi" w:hAnsiTheme="minorHAnsi"/>
        </w:rPr>
      </w:pPr>
    </w:p>
    <w:p w:rsidR="00117FF7" w:rsidRPr="00117FF7" w:rsidRDefault="00117FF7" w:rsidP="00117FF7">
      <w:pPr>
        <w:pStyle w:val="Liststycke"/>
        <w:numPr>
          <w:ilvl w:val="0"/>
          <w:numId w:val="17"/>
        </w:numPr>
        <w:spacing w:after="0" w:line="240" w:lineRule="auto"/>
      </w:pPr>
      <w:r>
        <w:rPr>
          <w:b/>
        </w:rPr>
        <w:t>Rundan:</w:t>
      </w:r>
    </w:p>
    <w:p w:rsidR="00117FF7" w:rsidRPr="00117FF7" w:rsidRDefault="00117FF7" w:rsidP="00117FF7">
      <w:pPr>
        <w:pStyle w:val="Liststycke"/>
        <w:rPr>
          <w:b/>
        </w:rPr>
      </w:pPr>
    </w:p>
    <w:p w:rsidR="00B56DBD" w:rsidRDefault="00B56DBD" w:rsidP="00117FF7">
      <w:pPr>
        <w:pStyle w:val="Liststycke"/>
        <w:spacing w:after="0" w:line="240" w:lineRule="auto"/>
        <w:ind w:left="644"/>
      </w:pPr>
      <w:r w:rsidRPr="0006392A">
        <w:rPr>
          <w:b/>
        </w:rPr>
        <w:t>Tyresö</w:t>
      </w:r>
      <w:r>
        <w:t>: bytt förvaltning och</w:t>
      </w:r>
      <w:r w:rsidR="0006392A">
        <w:t xml:space="preserve"> n</w:t>
      </w:r>
      <w:r>
        <w:t xml:space="preserve">ämnd. Oklar struktur. </w:t>
      </w:r>
      <w:r w:rsidR="0006392A">
        <w:t xml:space="preserve">Utvecklingsförvaltningen (Kultur och Fritid/ Gymnasie-arbetsmarknadsnämnd). </w:t>
      </w:r>
    </w:p>
    <w:p w:rsidR="0006392A" w:rsidRDefault="0006392A" w:rsidP="008705E1">
      <w:pPr>
        <w:pStyle w:val="Liststycke"/>
        <w:spacing w:after="0" w:line="240" w:lineRule="auto"/>
        <w:ind w:left="644"/>
      </w:pPr>
      <w:r w:rsidRPr="00263032">
        <w:rPr>
          <w:b/>
        </w:rPr>
        <w:t>Österåker</w:t>
      </w:r>
      <w:r>
        <w:t xml:space="preserve">: </w:t>
      </w:r>
      <w:r w:rsidR="00263032">
        <w:t>från ”Kultur och Fritid” till ”Kultur och Utbildning” med två delar. Inte klart ännu. Nya chefer ska rekryteras. Representant från Produktionsstyrelsen åker runt till alla verksamheter och tar reda på läget, behov, önskemål etc.</w:t>
      </w:r>
    </w:p>
    <w:p w:rsidR="0006392A" w:rsidRDefault="0006392A" w:rsidP="008705E1">
      <w:pPr>
        <w:pStyle w:val="Liststycke"/>
        <w:spacing w:after="0" w:line="240" w:lineRule="auto"/>
        <w:ind w:left="644"/>
      </w:pPr>
      <w:r w:rsidRPr="00263032">
        <w:rPr>
          <w:b/>
        </w:rPr>
        <w:t>Lidingö</w:t>
      </w:r>
      <w:r>
        <w:t>:</w:t>
      </w:r>
      <w:r w:rsidR="00263032">
        <w:t xml:space="preserve"> ny nämnd där alla tjänstemän fick beskriva sina olika verksamheter i </w:t>
      </w:r>
      <w:r w:rsidR="00117FF7">
        <w:t>veckan. Nämnden ska åka på buss (”</w:t>
      </w:r>
      <w:r w:rsidR="00263032">
        <w:t>road-</w:t>
      </w:r>
      <w:proofErr w:type="spellStart"/>
      <w:r w:rsidR="00263032">
        <w:t>trip</w:t>
      </w:r>
      <w:proofErr w:type="spellEnd"/>
      <w:r w:rsidR="00117FF7">
        <w:t>”)</w:t>
      </w:r>
      <w:r w:rsidR="00263032">
        <w:t xml:space="preserve"> till alla verksamheter för att få veta vart och vad som pågår. Utåtriktat arbete ökat med </w:t>
      </w:r>
      <w:proofErr w:type="gramStart"/>
      <w:r w:rsidR="00263032">
        <w:t>100%</w:t>
      </w:r>
      <w:proofErr w:type="gramEnd"/>
      <w:r w:rsidR="00263032">
        <w:t xml:space="preserve"> möten med ungdomar  från 2013.</w:t>
      </w:r>
      <w:r w:rsidR="006F211F">
        <w:t xml:space="preserve"> Vann Musikhjälpens insamling. Kommer att resultera i en stor fest för ungdomarna!</w:t>
      </w:r>
    </w:p>
    <w:p w:rsidR="0006392A" w:rsidRDefault="0006392A" w:rsidP="008705E1">
      <w:pPr>
        <w:pStyle w:val="Liststycke"/>
        <w:spacing w:after="0" w:line="240" w:lineRule="auto"/>
        <w:ind w:left="644"/>
      </w:pPr>
      <w:proofErr w:type="gramStart"/>
      <w:r w:rsidRPr="006F211F">
        <w:rPr>
          <w:b/>
        </w:rPr>
        <w:t>Ekerö</w:t>
      </w:r>
      <w:r>
        <w:t>:</w:t>
      </w:r>
      <w:r w:rsidR="00A10074">
        <w:t xml:space="preserve"> </w:t>
      </w:r>
      <w:r w:rsidR="00117FF7">
        <w:t xml:space="preserve"> Den</w:t>
      </w:r>
      <w:proofErr w:type="gramEnd"/>
      <w:r w:rsidR="00117FF7">
        <w:t xml:space="preserve"> ”platsobundna” </w:t>
      </w:r>
      <w:r w:rsidR="006F211F">
        <w:t>lördagsverksamhe</w:t>
      </w:r>
      <w:r w:rsidR="00B80B02">
        <w:t>te</w:t>
      </w:r>
      <w:r w:rsidR="00117FF7">
        <w:t>n</w:t>
      </w:r>
      <w:r w:rsidR="006F211F">
        <w:t xml:space="preserve"> har 55 % tjejer. Kommer under 2015 att genomföra 10 lördags-aktiviteter.  Ungdomsmässa 18/4. Nästa helg re-cykling modemässa. Satsa på ungdomars eget engagemang. Trist att inte ha möjlighet att få möt</w:t>
      </w:r>
      <w:r w:rsidR="00117FF7">
        <w:t>a</w:t>
      </w:r>
      <w:r w:rsidR="006F211F">
        <w:t xml:space="preserve"> politiker för att beskriva verksamheten. </w:t>
      </w:r>
    </w:p>
    <w:p w:rsidR="006F211F" w:rsidRDefault="0006392A" w:rsidP="006F211F">
      <w:pPr>
        <w:pStyle w:val="Liststycke"/>
        <w:spacing w:after="0" w:line="240" w:lineRule="auto"/>
        <w:ind w:left="644"/>
      </w:pPr>
      <w:r w:rsidRPr="006F211F">
        <w:rPr>
          <w:b/>
        </w:rPr>
        <w:t>Täby</w:t>
      </w:r>
      <w:r>
        <w:t>:</w:t>
      </w:r>
      <w:r w:rsidR="006F211F">
        <w:t xml:space="preserve"> jobbat 1 år! Stor förändringsprocess i verksamheten och organisationen. </w:t>
      </w:r>
      <w:proofErr w:type="gramStart"/>
      <w:r w:rsidR="006F211F">
        <w:t>Java ,</w:t>
      </w:r>
      <w:proofErr w:type="gramEnd"/>
      <w:r w:rsidR="006F211F">
        <w:t xml:space="preserve"> verksamhet för 16-25 år i centrum har ”smyg”-öppnat. Besökande ungdomar ökar med ca 50 % på alla verksamheter</w:t>
      </w:r>
      <w:r w:rsidR="00117FF7">
        <w:t>. Ny nämnd/</w:t>
      </w:r>
      <w:proofErr w:type="spellStart"/>
      <w:proofErr w:type="gramStart"/>
      <w:r w:rsidR="00117FF7">
        <w:t>ordf</w:t>
      </w:r>
      <w:proofErr w:type="spellEnd"/>
      <w:r w:rsidR="00117FF7">
        <w:t xml:space="preserve"> .</w:t>
      </w:r>
      <w:proofErr w:type="gramEnd"/>
      <w:r w:rsidR="00117FF7">
        <w:t xml:space="preserve"> Anna jobbar hårt på a</w:t>
      </w:r>
      <w:r w:rsidR="006F211F">
        <w:t xml:space="preserve">tt bygga varumärket ”Ung i Täby”. Fått </w:t>
      </w:r>
      <w:r w:rsidR="00B80B02">
        <w:t>A</w:t>
      </w:r>
      <w:r w:rsidR="006F211F">
        <w:t>nslag från boverket (i samverkan) för</w:t>
      </w:r>
      <w:r w:rsidR="005F11CD">
        <w:t xml:space="preserve"> ett jämställdehetsprojekt i kommunen, öppen verksamhet – skapande, fria former.</w:t>
      </w:r>
    </w:p>
    <w:p w:rsidR="0006392A" w:rsidRDefault="0006392A" w:rsidP="008705E1">
      <w:pPr>
        <w:pStyle w:val="Liststycke"/>
        <w:spacing w:after="0" w:line="240" w:lineRule="auto"/>
        <w:ind w:left="644"/>
      </w:pPr>
      <w:r w:rsidRPr="006F211F">
        <w:rPr>
          <w:b/>
        </w:rPr>
        <w:t>Värmdö</w:t>
      </w:r>
      <w:r>
        <w:t>:</w:t>
      </w:r>
      <w:r w:rsidR="00263032">
        <w:t xml:space="preserve"> </w:t>
      </w:r>
      <w:r w:rsidR="00A10074">
        <w:t xml:space="preserve">ny nämndorganisation, ny </w:t>
      </w:r>
      <w:proofErr w:type="spellStart"/>
      <w:r w:rsidR="00A10074">
        <w:t>tjm</w:t>
      </w:r>
      <w:proofErr w:type="spellEnd"/>
      <w:r w:rsidR="00A10074">
        <w:t xml:space="preserve"> organisation, ny chef.</w:t>
      </w:r>
      <w:r w:rsidR="005F11CD">
        <w:t xml:space="preserve"> Förändringsprocess pågår internt – ger positivt resultat för verksamhetsutveckling och positiva fritidsledare. </w:t>
      </w:r>
    </w:p>
    <w:p w:rsidR="000E356B" w:rsidRDefault="0006392A" w:rsidP="00B13BA0">
      <w:pPr>
        <w:pStyle w:val="Liststycke"/>
        <w:spacing w:after="0" w:line="240" w:lineRule="auto"/>
        <w:ind w:left="644"/>
      </w:pPr>
      <w:r w:rsidRPr="00FF0289">
        <w:rPr>
          <w:b/>
        </w:rPr>
        <w:t>Skarpnäck</w:t>
      </w:r>
      <w:r>
        <w:t>:</w:t>
      </w:r>
      <w:r w:rsidR="005F11CD">
        <w:t xml:space="preserve"> </w:t>
      </w:r>
      <w:r w:rsidR="00117FF7">
        <w:t xml:space="preserve">Haft en </w:t>
      </w:r>
      <w:r w:rsidR="005F11CD">
        <w:t xml:space="preserve">period med mkt undervisning. Varit i Tyskland med </w:t>
      </w:r>
      <w:proofErr w:type="spellStart"/>
      <w:r w:rsidR="005F11CD">
        <w:t>YoWoMo</w:t>
      </w:r>
      <w:proofErr w:type="spellEnd"/>
      <w:r w:rsidR="005F11CD">
        <w:t xml:space="preserve">. </w:t>
      </w:r>
    </w:p>
    <w:p w:rsidR="00382676" w:rsidRDefault="00382676" w:rsidP="00B13BA0">
      <w:pPr>
        <w:pStyle w:val="Liststycke"/>
        <w:spacing w:after="0" w:line="240" w:lineRule="auto"/>
        <w:ind w:left="644"/>
      </w:pPr>
    </w:p>
    <w:p w:rsidR="00C82130" w:rsidRPr="008705E1" w:rsidRDefault="00C82130" w:rsidP="008705E1">
      <w:pPr>
        <w:pStyle w:val="Liststycke"/>
        <w:numPr>
          <w:ilvl w:val="0"/>
          <w:numId w:val="17"/>
        </w:numPr>
        <w:spacing w:after="0" w:line="240" w:lineRule="auto"/>
        <w:rPr>
          <w:b/>
        </w:rPr>
      </w:pPr>
      <w:r w:rsidRPr="008705E1">
        <w:rPr>
          <w:b/>
        </w:rPr>
        <w:t xml:space="preserve">Rapporter: </w:t>
      </w:r>
    </w:p>
    <w:p w:rsidR="00117FF7" w:rsidRDefault="00382676" w:rsidP="008705E1">
      <w:pPr>
        <w:pStyle w:val="Liststycke"/>
        <w:spacing w:after="0" w:line="240" w:lineRule="auto"/>
        <w:ind w:left="644"/>
        <w:rPr>
          <w:rFonts w:asciiTheme="minorHAnsi" w:hAnsiTheme="minorHAnsi"/>
        </w:rPr>
      </w:pPr>
      <w:r>
        <w:rPr>
          <w:rFonts w:asciiTheme="minorHAnsi" w:hAnsiTheme="minorHAnsi"/>
        </w:rPr>
        <w:t xml:space="preserve">– </w:t>
      </w:r>
      <w:r w:rsidR="00C82130" w:rsidRPr="008705E1">
        <w:rPr>
          <w:rFonts w:asciiTheme="minorHAnsi" w:hAnsiTheme="minorHAnsi"/>
        </w:rPr>
        <w:t>Främjande arbetsgruppen</w:t>
      </w:r>
      <w:r w:rsidR="00117FF7">
        <w:rPr>
          <w:rFonts w:asciiTheme="minorHAnsi" w:hAnsiTheme="minorHAnsi"/>
        </w:rPr>
        <w:t xml:space="preserve"> j</w:t>
      </w:r>
      <w:r>
        <w:rPr>
          <w:rFonts w:asciiTheme="minorHAnsi" w:hAnsiTheme="minorHAnsi"/>
        </w:rPr>
        <w:t>obbar på, många och långa processer. Tar tid</w:t>
      </w:r>
      <w:r w:rsidR="00117FF7">
        <w:rPr>
          <w:rFonts w:asciiTheme="minorHAnsi" w:hAnsiTheme="minorHAnsi"/>
        </w:rPr>
        <w:t xml:space="preserve"> att hotta bra </w:t>
      </w:r>
    </w:p>
    <w:p w:rsidR="00382676" w:rsidRPr="008705E1" w:rsidRDefault="00117FF7" w:rsidP="008705E1">
      <w:pPr>
        <w:pStyle w:val="Liststycke"/>
        <w:spacing w:after="0" w:line="240" w:lineRule="auto"/>
        <w:ind w:left="644"/>
        <w:rPr>
          <w:rFonts w:asciiTheme="minorHAnsi" w:hAnsiTheme="minorHAnsi"/>
        </w:rPr>
      </w:pPr>
      <w:r>
        <w:rPr>
          <w:rFonts w:asciiTheme="minorHAnsi" w:hAnsiTheme="minorHAnsi"/>
        </w:rPr>
        <w:t xml:space="preserve">   formuleringar</w:t>
      </w:r>
      <w:r w:rsidR="00382676">
        <w:rPr>
          <w:rFonts w:asciiTheme="minorHAnsi" w:hAnsiTheme="minorHAnsi"/>
        </w:rPr>
        <w:t>.</w:t>
      </w:r>
    </w:p>
    <w:p w:rsidR="00382676" w:rsidRPr="00382676" w:rsidRDefault="00382676" w:rsidP="00382676">
      <w:pPr>
        <w:pStyle w:val="Liststycke"/>
        <w:spacing w:after="0" w:line="360" w:lineRule="auto"/>
        <w:ind w:left="644"/>
        <w:rPr>
          <w:rFonts w:asciiTheme="minorHAnsi" w:hAnsiTheme="minorHAnsi"/>
        </w:rPr>
      </w:pPr>
      <w:r>
        <w:rPr>
          <w:rFonts w:asciiTheme="minorHAnsi" w:hAnsiTheme="minorHAnsi"/>
        </w:rPr>
        <w:t xml:space="preserve">– </w:t>
      </w:r>
      <w:r w:rsidR="00B80B61" w:rsidRPr="008705E1">
        <w:rPr>
          <w:rFonts w:asciiTheme="minorHAnsi" w:hAnsiTheme="minorHAnsi"/>
        </w:rPr>
        <w:t>Två aktuella forskningsrapporter</w:t>
      </w:r>
      <w:r>
        <w:rPr>
          <w:rFonts w:asciiTheme="minorHAnsi" w:hAnsiTheme="minorHAnsi"/>
        </w:rPr>
        <w:t xml:space="preserve"> – bordläggas till något annat möte</w:t>
      </w:r>
    </w:p>
    <w:p w:rsidR="00306460" w:rsidRPr="00117FF7" w:rsidRDefault="00117FF7" w:rsidP="00382676">
      <w:pPr>
        <w:pStyle w:val="Liststycke"/>
        <w:numPr>
          <w:ilvl w:val="0"/>
          <w:numId w:val="17"/>
        </w:numPr>
        <w:spacing w:after="0"/>
      </w:pPr>
      <w:r>
        <w:rPr>
          <w:b/>
        </w:rPr>
        <w:t>Frågan</w:t>
      </w:r>
      <w:r w:rsidR="001B7C3C" w:rsidRPr="008705E1">
        <w:rPr>
          <w:b/>
        </w:rPr>
        <w:t xml:space="preserve"> ”hur gör ni med ”</w:t>
      </w:r>
      <w:r>
        <w:rPr>
          <w:b/>
        </w:rPr>
        <w:t xml:space="preserve">. </w:t>
      </w:r>
      <w:r w:rsidRPr="00117FF7">
        <w:t>Inger anmälde behov</w:t>
      </w:r>
      <w:r>
        <w:t xml:space="preserve"> av att </w:t>
      </w:r>
      <w:r w:rsidRPr="00117FF7">
        <w:t xml:space="preserve">diskutera </w:t>
      </w:r>
      <w:r w:rsidR="00B80B02">
        <w:t>”</w:t>
      </w:r>
      <w:r w:rsidRPr="00117FF7">
        <w:t xml:space="preserve">verksamhet för </w:t>
      </w:r>
      <w:r>
        <w:t>äldre</w:t>
      </w:r>
      <w:r w:rsidRPr="00117FF7">
        <w:t xml:space="preserve"> ungdomar </w:t>
      </w:r>
    </w:p>
    <w:p w:rsidR="00117FF7" w:rsidRDefault="00117FF7" w:rsidP="00117FF7">
      <w:pPr>
        <w:spacing w:after="0"/>
      </w:pPr>
      <w:r>
        <w:t xml:space="preserve">             </w:t>
      </w:r>
      <w:r w:rsidR="00382676">
        <w:t>ca 16-25 år</w:t>
      </w:r>
      <w:r w:rsidR="00B80B02">
        <w:t>”</w:t>
      </w:r>
      <w:r w:rsidR="00382676">
        <w:t>.</w:t>
      </w:r>
      <w:r>
        <w:t xml:space="preserve"> VI hade en ö</w:t>
      </w:r>
      <w:r w:rsidR="00532514">
        <w:t>ppen diskussion om värdet</w:t>
      </w:r>
      <w:r w:rsidR="008A6DCF">
        <w:t xml:space="preserve"> av dem, ungdomars behov av stöd i olika </w:t>
      </w:r>
    </w:p>
    <w:p w:rsidR="00117FF7" w:rsidRDefault="00117FF7" w:rsidP="00117FF7">
      <w:pPr>
        <w:spacing w:after="0"/>
      </w:pPr>
      <w:r>
        <w:t xml:space="preserve">             </w:t>
      </w:r>
      <w:r w:rsidR="008A6DCF">
        <w:t>sammanhang, innehåll, svårigheter etc.</w:t>
      </w:r>
      <w:r>
        <w:t xml:space="preserve"> Finns </w:t>
      </w:r>
      <w:r w:rsidR="008A6DCF">
        <w:t xml:space="preserve">risk för förlängd fritidsgårdsverksamhet istället för </w:t>
      </w:r>
    </w:p>
    <w:p w:rsidR="00117FF7" w:rsidRDefault="00117FF7" w:rsidP="00117FF7">
      <w:pPr>
        <w:spacing w:after="0"/>
      </w:pPr>
      <w:r>
        <w:lastRenderedPageBreak/>
        <w:t xml:space="preserve">             </w:t>
      </w:r>
      <w:proofErr w:type="gramStart"/>
      <w:r w:rsidR="008A6DCF">
        <w:t>verktyg att ta sig an vuxenvärlden efter gymnasiet</w:t>
      </w:r>
      <w:r w:rsidR="00B80B02">
        <w:t>.</w:t>
      </w:r>
      <w:proofErr w:type="gramEnd"/>
      <w:r w:rsidR="00B80B02">
        <w:t xml:space="preserve"> </w:t>
      </w:r>
      <w:r>
        <w:t xml:space="preserve"> Kan/bör den öppna verksamheten </w:t>
      </w:r>
    </w:p>
    <w:p w:rsidR="00B80B02" w:rsidRDefault="00117FF7" w:rsidP="00B80B02">
      <w:pPr>
        <w:spacing w:after="0"/>
      </w:pPr>
      <w:r>
        <w:t xml:space="preserve">             </w:t>
      </w:r>
      <w:proofErr w:type="gramStart"/>
      <w:r>
        <w:t xml:space="preserve">kombineras  med info och slussning till samhällsinfo av olika slag? </w:t>
      </w:r>
      <w:proofErr w:type="gramEnd"/>
      <w:r w:rsidR="00B80B02">
        <w:t>G</w:t>
      </w:r>
      <w:r w:rsidR="008A6DCF">
        <w:t>ruppverksamhet</w:t>
      </w:r>
      <w:r>
        <w:t xml:space="preserve"> och </w:t>
      </w:r>
    </w:p>
    <w:p w:rsidR="00B80B02" w:rsidRDefault="00B80B02" w:rsidP="00B80B02">
      <w:pPr>
        <w:spacing w:after="0"/>
      </w:pPr>
      <w:r>
        <w:t xml:space="preserve">            </w:t>
      </w:r>
      <w:r w:rsidR="00117FF7">
        <w:t xml:space="preserve">möjlighet att söka </w:t>
      </w:r>
      <w:r>
        <w:t>”</w:t>
      </w:r>
      <w:r w:rsidR="00117FF7">
        <w:t>en snabb slan</w:t>
      </w:r>
      <w:r>
        <w:t xml:space="preserve">t” kan vara </w:t>
      </w:r>
      <w:r w:rsidR="00117FF7">
        <w:t>t</w:t>
      </w:r>
      <w:r w:rsidR="008A6DCF">
        <w:t xml:space="preserve"> bra och </w:t>
      </w:r>
      <w:proofErr w:type="gramStart"/>
      <w:r w:rsidR="008A6DCF">
        <w:t xml:space="preserve">utvecklande </w:t>
      </w:r>
      <w:r w:rsidR="00117FF7">
        <w:t xml:space="preserve"> -</w:t>
      </w:r>
      <w:r w:rsidR="008A6DCF">
        <w:t>men</w:t>
      </w:r>
      <w:proofErr w:type="gramEnd"/>
      <w:r w:rsidR="008A6DCF">
        <w:t xml:space="preserve"> vad gör </w:t>
      </w:r>
      <w:r>
        <w:t xml:space="preserve">  </w:t>
      </w:r>
    </w:p>
    <w:p w:rsidR="008A6DCF" w:rsidRDefault="00B80B02" w:rsidP="00B80B02">
      <w:pPr>
        <w:spacing w:after="0"/>
      </w:pPr>
      <w:r>
        <w:t xml:space="preserve">             </w:t>
      </w:r>
      <w:proofErr w:type="gramStart"/>
      <w:r w:rsidR="008A6DCF">
        <w:t>man med de äldre som vill ha fortsatt fritidsgård?</w:t>
      </w:r>
      <w:proofErr w:type="gramEnd"/>
      <w:r w:rsidR="008A6DCF">
        <w:t xml:space="preserve"> </w:t>
      </w:r>
      <w:r>
        <w:t xml:space="preserve"> </w:t>
      </w:r>
      <w:r w:rsidR="008A6DCF">
        <w:t>Vems uppdrag</w:t>
      </w:r>
      <w:r w:rsidR="00117FF7">
        <w:t xml:space="preserve"> är det</w:t>
      </w:r>
      <w:r w:rsidR="008A6DCF">
        <w:t>?</w:t>
      </w:r>
    </w:p>
    <w:p w:rsidR="00B80B02" w:rsidRDefault="00B80B02" w:rsidP="00B80B02">
      <w:pPr>
        <w:spacing w:after="0"/>
      </w:pPr>
    </w:p>
    <w:p w:rsidR="00B80B02" w:rsidRDefault="00117FF7" w:rsidP="00117FF7">
      <w:pPr>
        <w:spacing w:after="0"/>
      </w:pPr>
      <w:r>
        <w:t xml:space="preserve">           </w:t>
      </w:r>
      <w:r w:rsidR="00B80B02">
        <w:t xml:space="preserve"> En annan fråga”</w:t>
      </w:r>
      <w:r>
        <w:t xml:space="preserve"> Brukar ni m</w:t>
      </w:r>
      <w:r w:rsidR="0011356F">
        <w:t>äta</w:t>
      </w:r>
      <w:r>
        <w:t xml:space="preserve"> andelen </w:t>
      </w:r>
      <w:r w:rsidR="0011356F">
        <w:t>killar/tjejer</w:t>
      </w:r>
      <w:r>
        <w:t xml:space="preserve">? </w:t>
      </w:r>
      <w:r w:rsidR="0011356F">
        <w:t xml:space="preserve">Många gör och ska även lämna ifrån </w:t>
      </w:r>
    </w:p>
    <w:p w:rsidR="0011356F" w:rsidRDefault="00B80B02" w:rsidP="00117FF7">
      <w:pPr>
        <w:spacing w:after="0"/>
      </w:pPr>
      <w:r>
        <w:t xml:space="preserve">            </w:t>
      </w:r>
      <w:r w:rsidR="0011356F">
        <w:t xml:space="preserve">information till </w:t>
      </w:r>
      <w:bookmarkStart w:id="0" w:name="_GoBack"/>
      <w:bookmarkEnd w:id="0"/>
      <w:r w:rsidR="0011356F">
        <w:t>uppdragsgivaren.</w:t>
      </w:r>
    </w:p>
    <w:p w:rsidR="008A6DCF" w:rsidRDefault="008A6DCF" w:rsidP="008A6DCF">
      <w:pPr>
        <w:spacing w:after="0"/>
      </w:pPr>
    </w:p>
    <w:p w:rsidR="00382676" w:rsidRPr="00FB0D66" w:rsidRDefault="00FB0D66" w:rsidP="00FB0D66">
      <w:pPr>
        <w:pStyle w:val="Liststycke"/>
        <w:numPr>
          <w:ilvl w:val="0"/>
          <w:numId w:val="17"/>
        </w:numPr>
        <w:spacing w:after="0"/>
        <w:rPr>
          <w:b/>
        </w:rPr>
      </w:pPr>
      <w:r w:rsidRPr="00FB0D66">
        <w:rPr>
          <w:b/>
        </w:rPr>
        <w:t>Mötet avslutades.</w:t>
      </w:r>
    </w:p>
    <w:p w:rsidR="00E76568" w:rsidRDefault="00014FD4" w:rsidP="00E76568">
      <w:pPr>
        <w:spacing w:after="0"/>
        <w:rPr>
          <w:b/>
        </w:rPr>
      </w:pPr>
      <w:r w:rsidRPr="00F94409">
        <w:rPr>
          <w:b/>
        </w:rPr>
        <w:t xml:space="preserve">       </w:t>
      </w:r>
    </w:p>
    <w:p w:rsidR="00CD2025" w:rsidRPr="00E76568" w:rsidRDefault="00E76568" w:rsidP="00E76568">
      <w:pPr>
        <w:spacing w:after="0"/>
        <w:rPr>
          <w:sz w:val="32"/>
          <w:szCs w:val="32"/>
        </w:rPr>
      </w:pPr>
      <w:r w:rsidRPr="00E76568">
        <w:rPr>
          <w:b/>
          <w:sz w:val="32"/>
          <w:szCs w:val="32"/>
        </w:rPr>
        <w:t>BUDGET 2015</w:t>
      </w:r>
      <w:r w:rsidR="00014FD4" w:rsidRPr="00E76568">
        <w:rPr>
          <w:b/>
          <w:sz w:val="32"/>
          <w:szCs w:val="32"/>
        </w:rPr>
        <w:t xml:space="preserve">                                                                         </w:t>
      </w:r>
    </w:p>
    <w:tbl>
      <w:tblPr>
        <w:tblW w:w="6799" w:type="dxa"/>
        <w:tblInd w:w="55" w:type="dxa"/>
        <w:tblCellMar>
          <w:left w:w="70" w:type="dxa"/>
          <w:right w:w="70" w:type="dxa"/>
        </w:tblCellMar>
        <w:tblLook w:val="04A0" w:firstRow="1" w:lastRow="0" w:firstColumn="1" w:lastColumn="0" w:noHBand="0" w:noVBand="1"/>
      </w:tblPr>
      <w:tblGrid>
        <w:gridCol w:w="3559"/>
        <w:gridCol w:w="1657"/>
        <w:gridCol w:w="1583"/>
      </w:tblGrid>
      <w:tr w:rsidR="00FB0D66" w:rsidRPr="00E76568" w:rsidTr="00E76568">
        <w:trPr>
          <w:trHeight w:val="300"/>
        </w:trPr>
        <w:tc>
          <w:tcPr>
            <w:tcW w:w="3559" w:type="dxa"/>
            <w:noWrap/>
            <w:vAlign w:val="bottom"/>
          </w:tcPr>
          <w:p w:rsidR="00FB0D66" w:rsidRPr="00E76568" w:rsidRDefault="00E76568" w:rsidP="00E76568">
            <w:pPr>
              <w:spacing w:after="0" w:line="240" w:lineRule="auto"/>
              <w:rPr>
                <w:color w:val="000000"/>
                <w:u w:val="single"/>
                <w:lang w:eastAsia="sv-SE"/>
              </w:rPr>
            </w:pPr>
            <w:r w:rsidRPr="00E76568">
              <w:rPr>
                <w:color w:val="000000"/>
                <w:u w:val="single"/>
                <w:lang w:eastAsia="sv-SE"/>
              </w:rPr>
              <w:t>IN:</w:t>
            </w:r>
          </w:p>
        </w:tc>
        <w:tc>
          <w:tcPr>
            <w:tcW w:w="1620" w:type="dxa"/>
            <w:noWrap/>
            <w:vAlign w:val="bottom"/>
          </w:tcPr>
          <w:p w:rsidR="00FB0D66" w:rsidRDefault="00FB0D66" w:rsidP="00691187">
            <w:pPr>
              <w:spacing w:after="0" w:line="240" w:lineRule="auto"/>
              <w:jc w:val="right"/>
              <w:rPr>
                <w:color w:val="000000"/>
                <w:lang w:eastAsia="sv-SE"/>
              </w:rPr>
            </w:pPr>
            <w:proofErr w:type="spellStart"/>
            <w:r>
              <w:rPr>
                <w:b/>
                <w:bCs/>
                <w:color w:val="000000"/>
                <w:sz w:val="20"/>
                <w:szCs w:val="20"/>
                <w:lang w:eastAsia="sv-SE"/>
              </w:rPr>
              <w:t>Prel</w:t>
            </w:r>
            <w:proofErr w:type="spellEnd"/>
            <w:r>
              <w:rPr>
                <w:b/>
                <w:bCs/>
                <w:color w:val="000000"/>
                <w:sz w:val="20"/>
                <w:szCs w:val="20"/>
                <w:lang w:eastAsia="sv-SE"/>
              </w:rPr>
              <w:t xml:space="preserve"> </w:t>
            </w:r>
            <w:proofErr w:type="gramStart"/>
            <w:r>
              <w:rPr>
                <w:b/>
                <w:bCs/>
                <w:color w:val="000000"/>
                <w:sz w:val="20"/>
                <w:szCs w:val="20"/>
                <w:lang w:eastAsia="sv-SE"/>
              </w:rPr>
              <w:t xml:space="preserve">version </w:t>
            </w:r>
            <w:r w:rsidR="00691187">
              <w:rPr>
                <w:b/>
                <w:bCs/>
                <w:color w:val="000000"/>
                <w:sz w:val="20"/>
                <w:szCs w:val="20"/>
                <w:lang w:eastAsia="sv-SE"/>
              </w:rPr>
              <w:t xml:space="preserve">  dec</w:t>
            </w:r>
            <w:proofErr w:type="gramEnd"/>
            <w:r w:rsidR="00691187">
              <w:rPr>
                <w:b/>
                <w:bCs/>
                <w:color w:val="000000"/>
                <w:sz w:val="20"/>
                <w:szCs w:val="20"/>
                <w:lang w:eastAsia="sv-SE"/>
              </w:rPr>
              <w:t xml:space="preserve"> </w:t>
            </w:r>
            <w:r>
              <w:rPr>
                <w:b/>
                <w:bCs/>
                <w:color w:val="000000"/>
                <w:sz w:val="20"/>
                <w:szCs w:val="20"/>
                <w:lang w:eastAsia="sv-SE"/>
              </w:rPr>
              <w:t>2014</w:t>
            </w:r>
          </w:p>
        </w:tc>
        <w:tc>
          <w:tcPr>
            <w:tcW w:w="1620" w:type="dxa"/>
          </w:tcPr>
          <w:p w:rsidR="00FB0D66" w:rsidRPr="00E76568" w:rsidRDefault="00FB0D66" w:rsidP="00E76568">
            <w:pPr>
              <w:spacing w:after="0" w:line="240" w:lineRule="auto"/>
              <w:jc w:val="right"/>
              <w:rPr>
                <w:b/>
                <w:color w:val="000000"/>
                <w:lang w:eastAsia="sv-SE"/>
              </w:rPr>
            </w:pPr>
            <w:r w:rsidRPr="00E76568">
              <w:rPr>
                <w:b/>
                <w:color w:val="000000"/>
                <w:lang w:eastAsia="sv-SE"/>
              </w:rPr>
              <w:t>Nytt förslag</w:t>
            </w:r>
          </w:p>
          <w:p w:rsidR="00FB0D66" w:rsidRPr="00E76568" w:rsidRDefault="00E76568" w:rsidP="00E76568">
            <w:pPr>
              <w:spacing w:after="0" w:line="240" w:lineRule="auto"/>
              <w:jc w:val="right"/>
              <w:rPr>
                <w:b/>
                <w:color w:val="000000"/>
                <w:lang w:eastAsia="sv-SE"/>
              </w:rPr>
            </w:pPr>
            <w:r w:rsidRPr="00E76568">
              <w:rPr>
                <w:b/>
                <w:color w:val="000000"/>
                <w:lang w:eastAsia="sv-SE"/>
              </w:rPr>
              <w:t xml:space="preserve">Beslutat </w:t>
            </w:r>
            <w:proofErr w:type="gramStart"/>
            <w:r w:rsidR="00FB0D66" w:rsidRPr="00E76568">
              <w:rPr>
                <w:b/>
                <w:color w:val="000000"/>
                <w:lang w:eastAsia="sv-SE"/>
              </w:rPr>
              <w:t>2015</w:t>
            </w:r>
            <w:r w:rsidRPr="00E76568">
              <w:rPr>
                <w:b/>
                <w:color w:val="000000"/>
                <w:lang w:eastAsia="sv-SE"/>
              </w:rPr>
              <w:t>1206</w:t>
            </w:r>
            <w:proofErr w:type="gramEnd"/>
          </w:p>
        </w:tc>
      </w:tr>
      <w:tr w:rsidR="00FB0D66" w:rsidTr="00E76568">
        <w:trPr>
          <w:trHeight w:val="300"/>
        </w:trPr>
        <w:tc>
          <w:tcPr>
            <w:tcW w:w="3559" w:type="dxa"/>
            <w:noWrap/>
            <w:vAlign w:val="bottom"/>
            <w:hideMark/>
          </w:tcPr>
          <w:p w:rsidR="00FB0D66" w:rsidRDefault="00FB0D66" w:rsidP="00E76568">
            <w:pPr>
              <w:spacing w:after="0" w:line="240" w:lineRule="auto"/>
              <w:rPr>
                <w:color w:val="000000"/>
                <w:lang w:eastAsia="sv-SE"/>
              </w:rPr>
            </w:pPr>
            <w:proofErr w:type="spellStart"/>
            <w:proofErr w:type="gramStart"/>
            <w:r>
              <w:rPr>
                <w:color w:val="000000"/>
                <w:lang w:eastAsia="sv-SE"/>
              </w:rPr>
              <w:t>Medlavgifter</w:t>
            </w:r>
            <w:proofErr w:type="spellEnd"/>
            <w:r>
              <w:rPr>
                <w:color w:val="000000"/>
                <w:lang w:eastAsia="sv-SE"/>
              </w:rPr>
              <w:t xml:space="preserve">  +</w:t>
            </w:r>
            <w:proofErr w:type="gramEnd"/>
            <w:r>
              <w:rPr>
                <w:color w:val="000000"/>
                <w:lang w:eastAsia="sv-SE"/>
              </w:rPr>
              <w:t xml:space="preserve"> Sigtuna</w:t>
            </w:r>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365</w:t>
            </w:r>
          </w:p>
        </w:tc>
        <w:tc>
          <w:tcPr>
            <w:tcW w:w="1620" w:type="dxa"/>
          </w:tcPr>
          <w:p w:rsidR="00FB0D66" w:rsidRDefault="00FB0D66" w:rsidP="00E76568">
            <w:pPr>
              <w:spacing w:after="0" w:line="240" w:lineRule="auto"/>
              <w:jc w:val="right"/>
              <w:rPr>
                <w:color w:val="000000"/>
                <w:lang w:eastAsia="sv-SE"/>
              </w:rPr>
            </w:pPr>
            <w:r>
              <w:rPr>
                <w:color w:val="000000"/>
                <w:lang w:eastAsia="sv-SE"/>
              </w:rPr>
              <w:t>403</w:t>
            </w:r>
          </w:p>
        </w:tc>
      </w:tr>
      <w:tr w:rsidR="00FB0D66" w:rsidTr="00E76568">
        <w:trPr>
          <w:trHeight w:val="300"/>
        </w:trPr>
        <w:tc>
          <w:tcPr>
            <w:tcW w:w="3559" w:type="dxa"/>
            <w:noWrap/>
            <w:vAlign w:val="bottom"/>
            <w:hideMark/>
          </w:tcPr>
          <w:p w:rsidR="00FB0D66" w:rsidRDefault="00FB0D66" w:rsidP="00691187">
            <w:pPr>
              <w:spacing w:after="0" w:line="240" w:lineRule="auto"/>
              <w:rPr>
                <w:color w:val="000000"/>
                <w:lang w:eastAsia="sv-SE"/>
              </w:rPr>
            </w:pPr>
            <w:r>
              <w:rPr>
                <w:color w:val="000000"/>
                <w:lang w:eastAsia="sv-SE"/>
              </w:rPr>
              <w:t>Fr</w:t>
            </w:r>
            <w:r w:rsidR="00691187">
              <w:rPr>
                <w:color w:val="000000"/>
                <w:lang w:eastAsia="sv-SE"/>
              </w:rPr>
              <w:t>ån</w:t>
            </w:r>
            <w:r>
              <w:rPr>
                <w:color w:val="000000"/>
                <w:lang w:eastAsia="sv-SE"/>
              </w:rPr>
              <w:t xml:space="preserve"> </w:t>
            </w:r>
            <w:proofErr w:type="spellStart"/>
            <w:r>
              <w:rPr>
                <w:color w:val="000000"/>
                <w:lang w:eastAsia="sv-SE"/>
              </w:rPr>
              <w:t>fg</w:t>
            </w:r>
            <w:proofErr w:type="spellEnd"/>
            <w:r>
              <w:rPr>
                <w:color w:val="000000"/>
                <w:lang w:eastAsia="sv-SE"/>
              </w:rPr>
              <w:t xml:space="preserve"> år   </w:t>
            </w:r>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40</w:t>
            </w:r>
          </w:p>
        </w:tc>
        <w:tc>
          <w:tcPr>
            <w:tcW w:w="1620" w:type="dxa"/>
          </w:tcPr>
          <w:p w:rsidR="00FB0D66" w:rsidRDefault="00FB0D66" w:rsidP="00E76568">
            <w:pPr>
              <w:spacing w:after="0" w:line="240" w:lineRule="auto"/>
              <w:jc w:val="center"/>
              <w:rPr>
                <w:color w:val="000000"/>
                <w:lang w:eastAsia="sv-SE"/>
              </w:rPr>
            </w:pPr>
            <w:r>
              <w:rPr>
                <w:color w:val="000000"/>
                <w:lang w:eastAsia="sv-SE"/>
              </w:rPr>
              <w:t xml:space="preserve">                   61</w:t>
            </w:r>
          </w:p>
        </w:tc>
      </w:tr>
      <w:tr w:rsidR="00FB0D66" w:rsidTr="00E76568">
        <w:trPr>
          <w:trHeight w:val="300"/>
        </w:trPr>
        <w:tc>
          <w:tcPr>
            <w:tcW w:w="3559" w:type="dxa"/>
            <w:tcBorders>
              <w:bottom w:val="single" w:sz="4" w:space="0" w:color="auto"/>
            </w:tcBorders>
            <w:noWrap/>
            <w:vAlign w:val="bottom"/>
            <w:hideMark/>
          </w:tcPr>
          <w:p w:rsidR="00FB0D66" w:rsidRDefault="00FB0D66" w:rsidP="00E76568">
            <w:pPr>
              <w:spacing w:after="0" w:line="240" w:lineRule="auto"/>
              <w:rPr>
                <w:color w:val="000000"/>
                <w:lang w:eastAsia="sv-SE"/>
              </w:rPr>
            </w:pPr>
            <w:r>
              <w:rPr>
                <w:color w:val="000000"/>
                <w:lang w:eastAsia="sv-SE"/>
              </w:rPr>
              <w:t> In SUMMA</w:t>
            </w:r>
          </w:p>
        </w:tc>
        <w:tc>
          <w:tcPr>
            <w:tcW w:w="1620" w:type="dxa"/>
            <w:tcBorders>
              <w:bottom w:val="single" w:sz="4" w:space="0" w:color="auto"/>
            </w:tcBorders>
            <w:noWrap/>
            <w:vAlign w:val="bottom"/>
            <w:hideMark/>
          </w:tcPr>
          <w:p w:rsidR="00FB0D66" w:rsidRDefault="00FB0D66" w:rsidP="00E76568">
            <w:pPr>
              <w:spacing w:after="0" w:line="240" w:lineRule="auto"/>
              <w:jc w:val="right"/>
              <w:rPr>
                <w:b/>
                <w:bCs/>
                <w:color w:val="000000"/>
                <w:lang w:eastAsia="sv-SE"/>
              </w:rPr>
            </w:pPr>
            <w:r>
              <w:rPr>
                <w:b/>
                <w:bCs/>
                <w:color w:val="000000"/>
                <w:lang w:eastAsia="sv-SE"/>
              </w:rPr>
              <w:t>405</w:t>
            </w:r>
          </w:p>
        </w:tc>
        <w:tc>
          <w:tcPr>
            <w:tcW w:w="1620" w:type="dxa"/>
            <w:tcBorders>
              <w:bottom w:val="single" w:sz="4" w:space="0" w:color="auto"/>
            </w:tcBorders>
          </w:tcPr>
          <w:p w:rsidR="00FB0D66" w:rsidRDefault="00FB0D66" w:rsidP="00E76568">
            <w:pPr>
              <w:spacing w:after="0" w:line="240" w:lineRule="auto"/>
              <w:jc w:val="right"/>
              <w:rPr>
                <w:b/>
                <w:bCs/>
                <w:color w:val="000000"/>
                <w:lang w:eastAsia="sv-SE"/>
              </w:rPr>
            </w:pPr>
            <w:r>
              <w:rPr>
                <w:b/>
                <w:bCs/>
                <w:color w:val="000000"/>
                <w:lang w:eastAsia="sv-SE"/>
              </w:rPr>
              <w:t>464</w:t>
            </w:r>
          </w:p>
        </w:tc>
      </w:tr>
      <w:tr w:rsidR="00FB0D66" w:rsidTr="00E76568">
        <w:trPr>
          <w:trHeight w:val="300"/>
        </w:trPr>
        <w:tc>
          <w:tcPr>
            <w:tcW w:w="3559" w:type="dxa"/>
            <w:tcBorders>
              <w:top w:val="single" w:sz="4" w:space="0" w:color="auto"/>
            </w:tcBorders>
            <w:noWrap/>
            <w:vAlign w:val="bottom"/>
            <w:hideMark/>
          </w:tcPr>
          <w:p w:rsidR="00FB0D66" w:rsidRPr="00E76568" w:rsidRDefault="00FB0D66" w:rsidP="00E76568">
            <w:pPr>
              <w:spacing w:after="0" w:line="240" w:lineRule="auto"/>
              <w:rPr>
                <w:color w:val="000000"/>
                <w:u w:val="single"/>
                <w:lang w:eastAsia="sv-SE"/>
              </w:rPr>
            </w:pPr>
            <w:r w:rsidRPr="00E76568">
              <w:rPr>
                <w:color w:val="000000"/>
                <w:u w:val="single"/>
                <w:lang w:eastAsia="sv-SE"/>
              </w:rPr>
              <w:t> </w:t>
            </w:r>
            <w:r w:rsidR="00E76568" w:rsidRPr="00E76568">
              <w:rPr>
                <w:color w:val="000000"/>
                <w:u w:val="single"/>
                <w:lang w:eastAsia="sv-SE"/>
              </w:rPr>
              <w:t>UT:</w:t>
            </w:r>
          </w:p>
        </w:tc>
        <w:tc>
          <w:tcPr>
            <w:tcW w:w="1620" w:type="dxa"/>
            <w:tcBorders>
              <w:top w:val="single" w:sz="4" w:space="0" w:color="auto"/>
            </w:tcBorders>
            <w:noWrap/>
            <w:vAlign w:val="bottom"/>
            <w:hideMark/>
          </w:tcPr>
          <w:p w:rsidR="00FB0D66" w:rsidRDefault="00FB0D66" w:rsidP="00E76568">
            <w:pPr>
              <w:spacing w:after="0" w:line="240" w:lineRule="auto"/>
              <w:rPr>
                <w:color w:val="000000"/>
                <w:lang w:eastAsia="sv-SE"/>
              </w:rPr>
            </w:pPr>
            <w:r>
              <w:rPr>
                <w:color w:val="000000"/>
                <w:lang w:eastAsia="sv-SE"/>
              </w:rPr>
              <w:t> </w:t>
            </w:r>
          </w:p>
        </w:tc>
        <w:tc>
          <w:tcPr>
            <w:tcW w:w="1620" w:type="dxa"/>
            <w:tcBorders>
              <w:top w:val="single" w:sz="4" w:space="0" w:color="auto"/>
            </w:tcBorders>
          </w:tcPr>
          <w:p w:rsidR="00FB0D66" w:rsidRDefault="00FB0D66" w:rsidP="00E76568">
            <w:pPr>
              <w:spacing w:after="0" w:line="240" w:lineRule="auto"/>
              <w:rPr>
                <w:color w:val="000000"/>
                <w:lang w:eastAsia="sv-SE"/>
              </w:rPr>
            </w:pPr>
          </w:p>
        </w:tc>
      </w:tr>
      <w:tr w:rsidR="00FB0D66" w:rsidTr="00E76568">
        <w:trPr>
          <w:trHeight w:val="300"/>
        </w:trPr>
        <w:tc>
          <w:tcPr>
            <w:tcW w:w="3559" w:type="dxa"/>
            <w:noWrap/>
            <w:vAlign w:val="bottom"/>
            <w:hideMark/>
          </w:tcPr>
          <w:p w:rsidR="00FB0D66" w:rsidRDefault="00FB0D66" w:rsidP="00E76568">
            <w:pPr>
              <w:spacing w:after="0" w:line="240" w:lineRule="auto"/>
              <w:rPr>
                <w:b/>
                <w:bCs/>
                <w:color w:val="000000"/>
                <w:lang w:eastAsia="sv-SE"/>
              </w:rPr>
            </w:pPr>
            <w:r>
              <w:rPr>
                <w:b/>
                <w:bCs/>
                <w:color w:val="000000"/>
                <w:lang w:eastAsia="sv-SE"/>
              </w:rPr>
              <w:t xml:space="preserve">Lönekostnader mm. </w:t>
            </w:r>
          </w:p>
        </w:tc>
        <w:tc>
          <w:tcPr>
            <w:tcW w:w="1620" w:type="dxa"/>
            <w:noWrap/>
            <w:vAlign w:val="bottom"/>
            <w:hideMark/>
          </w:tcPr>
          <w:p w:rsidR="00FB0D66" w:rsidRDefault="00FB0D66" w:rsidP="00E76568">
            <w:pPr>
              <w:spacing w:after="0" w:line="240" w:lineRule="auto"/>
              <w:rPr>
                <w:color w:val="000000"/>
                <w:lang w:eastAsia="sv-SE"/>
              </w:rPr>
            </w:pPr>
            <w:r>
              <w:rPr>
                <w:color w:val="000000"/>
                <w:lang w:eastAsia="sv-SE"/>
              </w:rPr>
              <w:t> </w:t>
            </w:r>
          </w:p>
        </w:tc>
        <w:tc>
          <w:tcPr>
            <w:tcW w:w="1620" w:type="dxa"/>
          </w:tcPr>
          <w:p w:rsidR="00FB0D66" w:rsidRDefault="00FB0D66" w:rsidP="00E76568">
            <w:pPr>
              <w:spacing w:after="0" w:line="240" w:lineRule="auto"/>
              <w:rPr>
                <w:color w:val="000000"/>
                <w:lang w:eastAsia="sv-SE"/>
              </w:rPr>
            </w:pPr>
          </w:p>
        </w:tc>
      </w:tr>
      <w:tr w:rsidR="00FB0D66" w:rsidTr="00E76568">
        <w:trPr>
          <w:trHeight w:val="300"/>
        </w:trPr>
        <w:tc>
          <w:tcPr>
            <w:tcW w:w="3559" w:type="dxa"/>
            <w:noWrap/>
            <w:vAlign w:val="bottom"/>
            <w:hideMark/>
          </w:tcPr>
          <w:p w:rsidR="00FB0D66" w:rsidRDefault="00FB0D66" w:rsidP="00E76568">
            <w:pPr>
              <w:spacing w:after="0" w:line="240" w:lineRule="auto"/>
              <w:rPr>
                <w:color w:val="000000"/>
                <w:lang w:eastAsia="sv-SE"/>
              </w:rPr>
            </w:pPr>
            <w:proofErr w:type="gramStart"/>
            <w:r>
              <w:rPr>
                <w:color w:val="000000"/>
                <w:lang w:eastAsia="sv-SE"/>
              </w:rPr>
              <w:t>Diana   40</w:t>
            </w:r>
            <w:proofErr w:type="gramEnd"/>
            <w:r>
              <w:rPr>
                <w:color w:val="000000"/>
                <w:lang w:eastAsia="sv-SE"/>
              </w:rPr>
              <w:t xml:space="preserve">% + 50% </w:t>
            </w:r>
            <w:proofErr w:type="spellStart"/>
            <w:r>
              <w:rPr>
                <w:color w:val="000000"/>
                <w:lang w:eastAsia="sv-SE"/>
              </w:rPr>
              <w:t>fr</w:t>
            </w:r>
            <w:proofErr w:type="spellEnd"/>
            <w:r>
              <w:rPr>
                <w:color w:val="000000"/>
                <w:lang w:eastAsia="sv-SE"/>
              </w:rPr>
              <w:t xml:space="preserve"> aug</w:t>
            </w:r>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220</w:t>
            </w:r>
          </w:p>
        </w:tc>
        <w:tc>
          <w:tcPr>
            <w:tcW w:w="1620" w:type="dxa"/>
          </w:tcPr>
          <w:p w:rsidR="00FB0D66" w:rsidRDefault="00FB0D66" w:rsidP="00E76568">
            <w:pPr>
              <w:spacing w:after="0" w:line="240" w:lineRule="auto"/>
              <w:jc w:val="right"/>
              <w:rPr>
                <w:color w:val="000000"/>
                <w:lang w:eastAsia="sv-SE"/>
              </w:rPr>
            </w:pPr>
            <w:r>
              <w:rPr>
                <w:color w:val="000000"/>
                <w:lang w:eastAsia="sv-SE"/>
              </w:rPr>
              <w:t>259</w:t>
            </w:r>
          </w:p>
        </w:tc>
      </w:tr>
      <w:tr w:rsidR="00FB0D66" w:rsidTr="00E76568">
        <w:trPr>
          <w:trHeight w:val="300"/>
        </w:trPr>
        <w:tc>
          <w:tcPr>
            <w:tcW w:w="3559" w:type="dxa"/>
            <w:noWrap/>
            <w:vAlign w:val="bottom"/>
            <w:hideMark/>
          </w:tcPr>
          <w:p w:rsidR="00FB0D66" w:rsidRDefault="00FB0D66" w:rsidP="00E76568">
            <w:pPr>
              <w:spacing w:after="0" w:line="240" w:lineRule="auto"/>
              <w:rPr>
                <w:color w:val="000000"/>
                <w:lang w:eastAsia="sv-SE"/>
              </w:rPr>
            </w:pPr>
            <w:proofErr w:type="spellStart"/>
            <w:r>
              <w:rPr>
                <w:color w:val="000000"/>
                <w:lang w:eastAsia="sv-SE"/>
              </w:rPr>
              <w:t>Adm</w:t>
            </w:r>
            <w:proofErr w:type="spellEnd"/>
            <w:r>
              <w:rPr>
                <w:color w:val="000000"/>
                <w:lang w:eastAsia="sv-SE"/>
              </w:rPr>
              <w:t xml:space="preserve"> Skn</w:t>
            </w:r>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8</w:t>
            </w:r>
          </w:p>
        </w:tc>
        <w:tc>
          <w:tcPr>
            <w:tcW w:w="1620" w:type="dxa"/>
          </w:tcPr>
          <w:p w:rsidR="00FB0D66" w:rsidRDefault="00FB0D66" w:rsidP="00E76568">
            <w:pPr>
              <w:spacing w:after="0" w:line="240" w:lineRule="auto"/>
              <w:jc w:val="right"/>
              <w:rPr>
                <w:color w:val="000000"/>
                <w:lang w:eastAsia="sv-SE"/>
              </w:rPr>
            </w:pPr>
            <w:r>
              <w:rPr>
                <w:color w:val="000000"/>
                <w:lang w:eastAsia="sv-SE"/>
              </w:rPr>
              <w:t>8</w:t>
            </w:r>
          </w:p>
        </w:tc>
      </w:tr>
      <w:tr w:rsidR="00FB0D66" w:rsidTr="00E76568">
        <w:trPr>
          <w:trHeight w:val="300"/>
        </w:trPr>
        <w:tc>
          <w:tcPr>
            <w:tcW w:w="3559" w:type="dxa"/>
            <w:noWrap/>
            <w:vAlign w:val="bottom"/>
            <w:hideMark/>
          </w:tcPr>
          <w:p w:rsidR="00FB0D66" w:rsidRDefault="00FB0D66" w:rsidP="00E76568">
            <w:pPr>
              <w:spacing w:after="0" w:line="240" w:lineRule="auto"/>
              <w:rPr>
                <w:color w:val="000000"/>
                <w:lang w:eastAsia="sv-SE"/>
              </w:rPr>
            </w:pPr>
            <w:r>
              <w:rPr>
                <w:color w:val="000000"/>
                <w:lang w:eastAsia="sv-SE"/>
              </w:rPr>
              <w:t xml:space="preserve">Föreläsare/ </w:t>
            </w:r>
            <w:proofErr w:type="gramStart"/>
            <w:r>
              <w:rPr>
                <w:color w:val="000000"/>
                <w:lang w:eastAsia="sv-SE"/>
              </w:rPr>
              <w:t>köpta  tjänster</w:t>
            </w:r>
            <w:proofErr w:type="gramEnd"/>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32</w:t>
            </w:r>
          </w:p>
        </w:tc>
        <w:tc>
          <w:tcPr>
            <w:tcW w:w="1620" w:type="dxa"/>
          </w:tcPr>
          <w:p w:rsidR="00FB0D66" w:rsidRDefault="00FB0D66" w:rsidP="00E76568">
            <w:pPr>
              <w:spacing w:after="0" w:line="240" w:lineRule="auto"/>
              <w:jc w:val="right"/>
              <w:rPr>
                <w:color w:val="000000"/>
                <w:lang w:eastAsia="sv-SE"/>
              </w:rPr>
            </w:pPr>
            <w:r>
              <w:rPr>
                <w:color w:val="000000"/>
                <w:lang w:eastAsia="sv-SE"/>
              </w:rPr>
              <w:t>34</w:t>
            </w:r>
          </w:p>
        </w:tc>
      </w:tr>
      <w:tr w:rsidR="00FB0D66" w:rsidTr="00E76568">
        <w:trPr>
          <w:trHeight w:val="300"/>
        </w:trPr>
        <w:tc>
          <w:tcPr>
            <w:tcW w:w="3559" w:type="dxa"/>
            <w:noWrap/>
            <w:vAlign w:val="bottom"/>
            <w:hideMark/>
          </w:tcPr>
          <w:p w:rsidR="00FB0D66" w:rsidRDefault="00FB0D66" w:rsidP="00E76568">
            <w:pPr>
              <w:spacing w:after="0" w:line="240" w:lineRule="auto"/>
              <w:rPr>
                <w:b/>
                <w:bCs/>
                <w:color w:val="000000"/>
                <w:lang w:eastAsia="sv-SE"/>
              </w:rPr>
            </w:pPr>
            <w:r>
              <w:rPr>
                <w:b/>
                <w:bCs/>
                <w:color w:val="000000"/>
                <w:lang w:eastAsia="sv-SE"/>
              </w:rPr>
              <w:t xml:space="preserve">Litteratur o </w:t>
            </w:r>
            <w:proofErr w:type="spellStart"/>
            <w:r>
              <w:rPr>
                <w:b/>
                <w:bCs/>
                <w:color w:val="000000"/>
                <w:lang w:eastAsia="sv-SE"/>
              </w:rPr>
              <w:t>pren</w:t>
            </w:r>
            <w:proofErr w:type="spellEnd"/>
          </w:p>
        </w:tc>
        <w:tc>
          <w:tcPr>
            <w:tcW w:w="1620" w:type="dxa"/>
            <w:noWrap/>
            <w:vAlign w:val="bottom"/>
            <w:hideMark/>
          </w:tcPr>
          <w:p w:rsidR="00FB0D66" w:rsidRDefault="00FB0D66" w:rsidP="00E76568">
            <w:pPr>
              <w:spacing w:after="0" w:line="240" w:lineRule="auto"/>
              <w:rPr>
                <w:color w:val="000000"/>
                <w:lang w:eastAsia="sv-SE"/>
              </w:rPr>
            </w:pPr>
            <w:r>
              <w:rPr>
                <w:color w:val="000000"/>
                <w:lang w:eastAsia="sv-SE"/>
              </w:rPr>
              <w:t xml:space="preserve">                  </w:t>
            </w:r>
            <w:r w:rsidR="00E76568">
              <w:rPr>
                <w:color w:val="000000"/>
                <w:lang w:eastAsia="sv-SE"/>
              </w:rPr>
              <w:t xml:space="preserve">      </w:t>
            </w:r>
            <w:r>
              <w:rPr>
                <w:color w:val="000000"/>
                <w:lang w:eastAsia="sv-SE"/>
              </w:rPr>
              <w:t xml:space="preserve">   5</w:t>
            </w:r>
          </w:p>
        </w:tc>
        <w:tc>
          <w:tcPr>
            <w:tcW w:w="1620" w:type="dxa"/>
          </w:tcPr>
          <w:p w:rsidR="00FB0D66" w:rsidRDefault="00FB0D66" w:rsidP="00E76568">
            <w:pPr>
              <w:spacing w:after="0" w:line="240" w:lineRule="auto"/>
              <w:rPr>
                <w:color w:val="000000"/>
                <w:lang w:eastAsia="sv-SE"/>
              </w:rPr>
            </w:pPr>
            <w:r>
              <w:rPr>
                <w:color w:val="000000"/>
                <w:lang w:eastAsia="sv-SE"/>
              </w:rPr>
              <w:t xml:space="preserve">                   </w:t>
            </w:r>
            <w:r w:rsidR="00E76568">
              <w:rPr>
                <w:color w:val="000000"/>
                <w:lang w:eastAsia="sv-SE"/>
              </w:rPr>
              <w:t xml:space="preserve">     </w:t>
            </w:r>
            <w:r>
              <w:rPr>
                <w:color w:val="000000"/>
                <w:lang w:eastAsia="sv-SE"/>
              </w:rPr>
              <w:t xml:space="preserve">  5</w:t>
            </w:r>
          </w:p>
        </w:tc>
      </w:tr>
      <w:tr w:rsidR="00FB0D66" w:rsidTr="00E76568">
        <w:trPr>
          <w:trHeight w:val="300"/>
        </w:trPr>
        <w:tc>
          <w:tcPr>
            <w:tcW w:w="3559" w:type="dxa"/>
            <w:noWrap/>
            <w:vAlign w:val="bottom"/>
            <w:hideMark/>
          </w:tcPr>
          <w:p w:rsidR="00FB0D66" w:rsidRDefault="00FB0D66" w:rsidP="00E76568">
            <w:pPr>
              <w:spacing w:after="0" w:line="240" w:lineRule="auto"/>
              <w:rPr>
                <w:b/>
                <w:bCs/>
                <w:color w:val="000000"/>
                <w:lang w:eastAsia="sv-SE"/>
              </w:rPr>
            </w:pPr>
            <w:proofErr w:type="gramStart"/>
            <w:r>
              <w:rPr>
                <w:b/>
                <w:bCs/>
                <w:color w:val="000000"/>
                <w:lang w:eastAsia="sv-SE"/>
              </w:rPr>
              <w:t xml:space="preserve">Kost  </w:t>
            </w:r>
            <w:r>
              <w:rPr>
                <w:color w:val="000000"/>
                <w:lang w:eastAsia="sv-SE"/>
              </w:rPr>
              <w:t>(möten</w:t>
            </w:r>
            <w:proofErr w:type="gramEnd"/>
            <w:r>
              <w:rPr>
                <w:color w:val="000000"/>
                <w:lang w:eastAsia="sv-SE"/>
              </w:rPr>
              <w:t xml:space="preserve"> o seminarier)</w:t>
            </w:r>
          </w:p>
        </w:tc>
        <w:tc>
          <w:tcPr>
            <w:tcW w:w="1620" w:type="dxa"/>
            <w:noWrap/>
            <w:vAlign w:val="bottom"/>
            <w:hideMark/>
          </w:tcPr>
          <w:p w:rsidR="00FB0D66" w:rsidRDefault="00FB0D66" w:rsidP="00E76568">
            <w:pPr>
              <w:spacing w:after="0" w:line="240" w:lineRule="auto"/>
              <w:rPr>
                <w:color w:val="000000"/>
                <w:lang w:eastAsia="sv-SE"/>
              </w:rPr>
            </w:pPr>
            <w:r>
              <w:rPr>
                <w:color w:val="000000"/>
                <w:lang w:eastAsia="sv-SE"/>
              </w:rPr>
              <w:t xml:space="preserve">                  </w:t>
            </w:r>
            <w:r w:rsidR="00E76568">
              <w:rPr>
                <w:color w:val="000000"/>
                <w:lang w:eastAsia="sv-SE"/>
              </w:rPr>
              <w:t xml:space="preserve">       </w:t>
            </w:r>
            <w:r>
              <w:rPr>
                <w:color w:val="000000"/>
                <w:lang w:eastAsia="sv-SE"/>
              </w:rPr>
              <w:t xml:space="preserve"> 25</w:t>
            </w:r>
          </w:p>
        </w:tc>
        <w:tc>
          <w:tcPr>
            <w:tcW w:w="1620" w:type="dxa"/>
          </w:tcPr>
          <w:p w:rsidR="00FB0D66" w:rsidRDefault="00FB0D66" w:rsidP="00E76568">
            <w:pPr>
              <w:spacing w:after="0" w:line="240" w:lineRule="auto"/>
              <w:rPr>
                <w:color w:val="000000"/>
                <w:lang w:eastAsia="sv-SE"/>
              </w:rPr>
            </w:pPr>
            <w:r>
              <w:rPr>
                <w:color w:val="000000"/>
                <w:lang w:eastAsia="sv-SE"/>
              </w:rPr>
              <w:t xml:space="preserve">                 </w:t>
            </w:r>
            <w:r w:rsidR="00E76568">
              <w:rPr>
                <w:color w:val="000000"/>
                <w:lang w:eastAsia="sv-SE"/>
              </w:rPr>
              <w:t xml:space="preserve">     </w:t>
            </w:r>
            <w:r>
              <w:rPr>
                <w:color w:val="000000"/>
                <w:lang w:eastAsia="sv-SE"/>
              </w:rPr>
              <w:t xml:space="preserve">  30</w:t>
            </w:r>
          </w:p>
        </w:tc>
      </w:tr>
      <w:tr w:rsidR="00FB0D66" w:rsidTr="00E76568">
        <w:trPr>
          <w:trHeight w:val="300"/>
        </w:trPr>
        <w:tc>
          <w:tcPr>
            <w:tcW w:w="3559" w:type="dxa"/>
            <w:noWrap/>
            <w:vAlign w:val="bottom"/>
            <w:hideMark/>
          </w:tcPr>
          <w:p w:rsidR="00FB0D66" w:rsidRDefault="00FB0D66" w:rsidP="00E76568">
            <w:pPr>
              <w:spacing w:after="0" w:line="240" w:lineRule="auto"/>
              <w:rPr>
                <w:b/>
                <w:bCs/>
                <w:color w:val="000000"/>
                <w:lang w:eastAsia="sv-SE"/>
              </w:rPr>
            </w:pPr>
            <w:r>
              <w:rPr>
                <w:b/>
                <w:bCs/>
                <w:color w:val="000000"/>
                <w:lang w:eastAsia="sv-SE"/>
              </w:rPr>
              <w:t>Lokaler</w:t>
            </w:r>
          </w:p>
        </w:tc>
        <w:tc>
          <w:tcPr>
            <w:tcW w:w="1620" w:type="dxa"/>
            <w:noWrap/>
            <w:vAlign w:val="bottom"/>
            <w:hideMark/>
          </w:tcPr>
          <w:p w:rsidR="00FB0D66" w:rsidRDefault="00FB0D66" w:rsidP="00E76568">
            <w:pPr>
              <w:spacing w:after="0" w:line="240" w:lineRule="auto"/>
              <w:rPr>
                <w:color w:val="000000"/>
                <w:lang w:eastAsia="sv-SE"/>
              </w:rPr>
            </w:pPr>
            <w:r>
              <w:rPr>
                <w:color w:val="000000"/>
                <w:lang w:eastAsia="sv-SE"/>
              </w:rPr>
              <w:t> </w:t>
            </w:r>
          </w:p>
        </w:tc>
        <w:tc>
          <w:tcPr>
            <w:tcW w:w="1620" w:type="dxa"/>
          </w:tcPr>
          <w:p w:rsidR="00FB0D66" w:rsidRDefault="00FB0D66" w:rsidP="00E76568">
            <w:pPr>
              <w:spacing w:after="0" w:line="240" w:lineRule="auto"/>
              <w:rPr>
                <w:color w:val="000000"/>
                <w:lang w:eastAsia="sv-SE"/>
              </w:rPr>
            </w:pPr>
          </w:p>
        </w:tc>
      </w:tr>
      <w:tr w:rsidR="00FB0D66" w:rsidTr="00E76568">
        <w:trPr>
          <w:trHeight w:val="300"/>
        </w:trPr>
        <w:tc>
          <w:tcPr>
            <w:tcW w:w="3559" w:type="dxa"/>
            <w:noWrap/>
            <w:vAlign w:val="bottom"/>
            <w:hideMark/>
          </w:tcPr>
          <w:p w:rsidR="00FB0D66" w:rsidRDefault="00FB0D66" w:rsidP="00E76568">
            <w:pPr>
              <w:spacing w:after="0" w:line="240" w:lineRule="auto"/>
              <w:rPr>
                <w:color w:val="000000"/>
                <w:lang w:eastAsia="sv-SE"/>
              </w:rPr>
            </w:pPr>
            <w:r>
              <w:rPr>
                <w:color w:val="000000"/>
                <w:lang w:eastAsia="sv-SE"/>
              </w:rPr>
              <w:t>Kontor skn</w:t>
            </w:r>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12</w:t>
            </w:r>
          </w:p>
        </w:tc>
        <w:tc>
          <w:tcPr>
            <w:tcW w:w="1620" w:type="dxa"/>
          </w:tcPr>
          <w:p w:rsidR="00FB0D66" w:rsidRDefault="00FB0D66" w:rsidP="00E76568">
            <w:pPr>
              <w:spacing w:after="0" w:line="240" w:lineRule="auto"/>
              <w:jc w:val="right"/>
              <w:rPr>
                <w:color w:val="000000"/>
                <w:lang w:eastAsia="sv-SE"/>
              </w:rPr>
            </w:pPr>
            <w:r>
              <w:rPr>
                <w:color w:val="000000"/>
                <w:lang w:eastAsia="sv-SE"/>
              </w:rPr>
              <w:t>12</w:t>
            </w:r>
          </w:p>
        </w:tc>
      </w:tr>
      <w:tr w:rsidR="00FB0D66" w:rsidTr="00E76568">
        <w:trPr>
          <w:trHeight w:val="300"/>
        </w:trPr>
        <w:tc>
          <w:tcPr>
            <w:tcW w:w="3559" w:type="dxa"/>
            <w:noWrap/>
            <w:vAlign w:val="bottom"/>
            <w:hideMark/>
          </w:tcPr>
          <w:p w:rsidR="00FB0D66" w:rsidRDefault="00FB0D66" w:rsidP="00E76568">
            <w:pPr>
              <w:spacing w:after="0" w:line="240" w:lineRule="auto"/>
              <w:rPr>
                <w:color w:val="000000"/>
                <w:lang w:eastAsia="sv-SE"/>
              </w:rPr>
            </w:pPr>
            <w:r>
              <w:rPr>
                <w:color w:val="000000"/>
                <w:lang w:eastAsia="sv-SE"/>
              </w:rPr>
              <w:t>Inhyrda</w:t>
            </w:r>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40</w:t>
            </w:r>
          </w:p>
        </w:tc>
        <w:tc>
          <w:tcPr>
            <w:tcW w:w="1620" w:type="dxa"/>
          </w:tcPr>
          <w:p w:rsidR="00FB0D66" w:rsidRDefault="00FB0D66" w:rsidP="00E76568">
            <w:pPr>
              <w:spacing w:after="0" w:line="240" w:lineRule="auto"/>
              <w:jc w:val="right"/>
              <w:rPr>
                <w:color w:val="000000"/>
                <w:lang w:eastAsia="sv-SE"/>
              </w:rPr>
            </w:pPr>
            <w:r>
              <w:rPr>
                <w:color w:val="000000"/>
                <w:lang w:eastAsia="sv-SE"/>
              </w:rPr>
              <w:t>45</w:t>
            </w:r>
          </w:p>
        </w:tc>
      </w:tr>
      <w:tr w:rsidR="00FB0D66" w:rsidTr="00E76568">
        <w:trPr>
          <w:trHeight w:val="300"/>
        </w:trPr>
        <w:tc>
          <w:tcPr>
            <w:tcW w:w="3559" w:type="dxa"/>
            <w:noWrap/>
            <w:vAlign w:val="bottom"/>
            <w:hideMark/>
          </w:tcPr>
          <w:p w:rsidR="00FB0D66" w:rsidRDefault="00FB0D66" w:rsidP="00E76568">
            <w:pPr>
              <w:spacing w:after="0" w:line="240" w:lineRule="auto"/>
              <w:rPr>
                <w:b/>
                <w:bCs/>
                <w:color w:val="000000"/>
                <w:lang w:eastAsia="sv-SE"/>
              </w:rPr>
            </w:pPr>
            <w:r>
              <w:rPr>
                <w:b/>
                <w:bCs/>
                <w:color w:val="000000"/>
                <w:lang w:eastAsia="sv-SE"/>
              </w:rPr>
              <w:t xml:space="preserve">Kurs- och </w:t>
            </w:r>
            <w:proofErr w:type="gramStart"/>
            <w:r>
              <w:rPr>
                <w:b/>
                <w:bCs/>
                <w:color w:val="000000"/>
                <w:lang w:eastAsia="sv-SE"/>
              </w:rPr>
              <w:t>konferensdeltag</w:t>
            </w:r>
            <w:proofErr w:type="gramEnd"/>
          </w:p>
        </w:tc>
        <w:tc>
          <w:tcPr>
            <w:tcW w:w="1620" w:type="dxa"/>
            <w:noWrap/>
            <w:vAlign w:val="bottom"/>
            <w:hideMark/>
          </w:tcPr>
          <w:p w:rsidR="00FB0D66" w:rsidRDefault="00FB0D66" w:rsidP="00E76568">
            <w:pPr>
              <w:spacing w:after="0" w:line="240" w:lineRule="auto"/>
              <w:rPr>
                <w:color w:val="000000"/>
                <w:lang w:eastAsia="sv-SE"/>
              </w:rPr>
            </w:pPr>
            <w:r>
              <w:rPr>
                <w:color w:val="000000"/>
                <w:lang w:eastAsia="sv-SE"/>
              </w:rPr>
              <w:t> </w:t>
            </w:r>
          </w:p>
        </w:tc>
        <w:tc>
          <w:tcPr>
            <w:tcW w:w="1620" w:type="dxa"/>
          </w:tcPr>
          <w:p w:rsidR="00FB0D66" w:rsidRDefault="00FB0D66" w:rsidP="00E76568">
            <w:pPr>
              <w:spacing w:after="0" w:line="240" w:lineRule="auto"/>
              <w:rPr>
                <w:color w:val="000000"/>
                <w:lang w:eastAsia="sv-SE"/>
              </w:rPr>
            </w:pPr>
          </w:p>
        </w:tc>
      </w:tr>
      <w:tr w:rsidR="00FB0D66" w:rsidTr="00E76568">
        <w:trPr>
          <w:trHeight w:val="300"/>
        </w:trPr>
        <w:tc>
          <w:tcPr>
            <w:tcW w:w="3559" w:type="dxa"/>
            <w:noWrap/>
            <w:vAlign w:val="bottom"/>
            <w:hideMark/>
          </w:tcPr>
          <w:p w:rsidR="00FB0D66" w:rsidRDefault="00FB0D66" w:rsidP="00E76568">
            <w:pPr>
              <w:spacing w:after="0" w:line="240" w:lineRule="auto"/>
              <w:rPr>
                <w:color w:val="000000"/>
                <w:lang w:eastAsia="sv-SE"/>
              </w:rPr>
            </w:pPr>
            <w:proofErr w:type="spellStart"/>
            <w:r>
              <w:rPr>
                <w:color w:val="000000"/>
                <w:lang w:eastAsia="sv-SE"/>
              </w:rPr>
              <w:t>Kursavg</w:t>
            </w:r>
            <w:proofErr w:type="spellEnd"/>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15</w:t>
            </w:r>
          </w:p>
        </w:tc>
        <w:tc>
          <w:tcPr>
            <w:tcW w:w="1620" w:type="dxa"/>
          </w:tcPr>
          <w:p w:rsidR="00FB0D66" w:rsidRDefault="00FB0D66" w:rsidP="00E76568">
            <w:pPr>
              <w:spacing w:after="0" w:line="240" w:lineRule="auto"/>
              <w:jc w:val="right"/>
              <w:rPr>
                <w:color w:val="000000"/>
                <w:lang w:eastAsia="sv-SE"/>
              </w:rPr>
            </w:pPr>
            <w:r>
              <w:rPr>
                <w:color w:val="000000"/>
                <w:lang w:eastAsia="sv-SE"/>
              </w:rPr>
              <w:t>15</w:t>
            </w:r>
          </w:p>
        </w:tc>
      </w:tr>
      <w:tr w:rsidR="00FB0D66" w:rsidTr="00E76568">
        <w:trPr>
          <w:trHeight w:val="300"/>
        </w:trPr>
        <w:tc>
          <w:tcPr>
            <w:tcW w:w="3559" w:type="dxa"/>
            <w:noWrap/>
            <w:vAlign w:val="bottom"/>
            <w:hideMark/>
          </w:tcPr>
          <w:p w:rsidR="00FB0D66" w:rsidRDefault="00FB0D66" w:rsidP="00E76568">
            <w:pPr>
              <w:spacing w:after="0" w:line="240" w:lineRule="auto"/>
              <w:rPr>
                <w:color w:val="000000"/>
                <w:lang w:eastAsia="sv-SE"/>
              </w:rPr>
            </w:pPr>
            <w:r>
              <w:rPr>
                <w:color w:val="000000"/>
                <w:lang w:eastAsia="sv-SE"/>
              </w:rPr>
              <w:t>Resor</w:t>
            </w:r>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10</w:t>
            </w:r>
          </w:p>
        </w:tc>
        <w:tc>
          <w:tcPr>
            <w:tcW w:w="1620" w:type="dxa"/>
          </w:tcPr>
          <w:p w:rsidR="00FB0D66" w:rsidRDefault="00FB0D66" w:rsidP="00E76568">
            <w:pPr>
              <w:spacing w:after="0" w:line="240" w:lineRule="auto"/>
              <w:jc w:val="right"/>
              <w:rPr>
                <w:color w:val="000000"/>
                <w:lang w:eastAsia="sv-SE"/>
              </w:rPr>
            </w:pPr>
            <w:r>
              <w:rPr>
                <w:color w:val="000000"/>
                <w:lang w:eastAsia="sv-SE"/>
              </w:rPr>
              <w:t>10</w:t>
            </w:r>
          </w:p>
        </w:tc>
      </w:tr>
      <w:tr w:rsidR="00FB0D66" w:rsidTr="00E76568">
        <w:trPr>
          <w:trHeight w:val="300"/>
        </w:trPr>
        <w:tc>
          <w:tcPr>
            <w:tcW w:w="3559" w:type="dxa"/>
            <w:noWrap/>
            <w:vAlign w:val="bottom"/>
            <w:hideMark/>
          </w:tcPr>
          <w:p w:rsidR="00FB0D66" w:rsidRDefault="00FB0D66" w:rsidP="00E76568">
            <w:pPr>
              <w:spacing w:after="0" w:line="240" w:lineRule="auto"/>
              <w:rPr>
                <w:color w:val="000000"/>
                <w:lang w:eastAsia="sv-SE"/>
              </w:rPr>
            </w:pPr>
            <w:r>
              <w:rPr>
                <w:color w:val="000000"/>
                <w:lang w:eastAsia="sv-SE"/>
              </w:rPr>
              <w:t>Logi mm</w:t>
            </w:r>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8</w:t>
            </w:r>
          </w:p>
        </w:tc>
        <w:tc>
          <w:tcPr>
            <w:tcW w:w="1620" w:type="dxa"/>
          </w:tcPr>
          <w:p w:rsidR="00FB0D66" w:rsidRDefault="00FB0D66" w:rsidP="00E76568">
            <w:pPr>
              <w:spacing w:after="0" w:line="240" w:lineRule="auto"/>
              <w:jc w:val="right"/>
              <w:rPr>
                <w:color w:val="000000"/>
                <w:lang w:eastAsia="sv-SE"/>
              </w:rPr>
            </w:pPr>
            <w:r>
              <w:rPr>
                <w:color w:val="000000"/>
                <w:lang w:eastAsia="sv-SE"/>
              </w:rPr>
              <w:t>8</w:t>
            </w:r>
          </w:p>
        </w:tc>
      </w:tr>
      <w:tr w:rsidR="00FB0D66" w:rsidTr="00E76568">
        <w:trPr>
          <w:trHeight w:val="300"/>
        </w:trPr>
        <w:tc>
          <w:tcPr>
            <w:tcW w:w="3559" w:type="dxa"/>
            <w:noWrap/>
            <w:vAlign w:val="bottom"/>
            <w:hideMark/>
          </w:tcPr>
          <w:p w:rsidR="00FB0D66" w:rsidRDefault="00FB0D66" w:rsidP="00E76568">
            <w:pPr>
              <w:spacing w:after="0" w:line="240" w:lineRule="auto"/>
              <w:rPr>
                <w:b/>
                <w:bCs/>
                <w:color w:val="000000"/>
                <w:lang w:eastAsia="sv-SE"/>
              </w:rPr>
            </w:pPr>
            <w:r>
              <w:rPr>
                <w:b/>
                <w:bCs/>
                <w:color w:val="000000"/>
                <w:lang w:eastAsia="sv-SE"/>
              </w:rPr>
              <w:t xml:space="preserve">Kontorsmaterial </w:t>
            </w:r>
            <w:proofErr w:type="spellStart"/>
            <w:r>
              <w:rPr>
                <w:b/>
                <w:bCs/>
                <w:color w:val="000000"/>
                <w:lang w:eastAsia="sv-SE"/>
              </w:rPr>
              <w:t>etc</w:t>
            </w:r>
            <w:proofErr w:type="spellEnd"/>
          </w:p>
        </w:tc>
        <w:tc>
          <w:tcPr>
            <w:tcW w:w="1620" w:type="dxa"/>
            <w:noWrap/>
            <w:vAlign w:val="bottom"/>
            <w:hideMark/>
          </w:tcPr>
          <w:p w:rsidR="00FB0D66" w:rsidRDefault="00FB0D66" w:rsidP="00E76568">
            <w:pPr>
              <w:spacing w:after="0" w:line="240" w:lineRule="auto"/>
              <w:rPr>
                <w:color w:val="000000"/>
                <w:lang w:eastAsia="sv-SE"/>
              </w:rPr>
            </w:pPr>
            <w:r>
              <w:rPr>
                <w:color w:val="000000"/>
                <w:lang w:eastAsia="sv-SE"/>
              </w:rPr>
              <w:t xml:space="preserve">                  </w:t>
            </w:r>
            <w:r w:rsidR="00E76568">
              <w:rPr>
                <w:color w:val="000000"/>
                <w:lang w:eastAsia="sv-SE"/>
              </w:rPr>
              <w:t xml:space="preserve">       </w:t>
            </w:r>
            <w:r>
              <w:rPr>
                <w:color w:val="000000"/>
                <w:lang w:eastAsia="sv-SE"/>
              </w:rPr>
              <w:t xml:space="preserve">   4</w:t>
            </w:r>
          </w:p>
        </w:tc>
        <w:tc>
          <w:tcPr>
            <w:tcW w:w="1620" w:type="dxa"/>
          </w:tcPr>
          <w:p w:rsidR="00FB0D66" w:rsidRDefault="00FB0D66" w:rsidP="00E76568">
            <w:pPr>
              <w:spacing w:after="0" w:line="240" w:lineRule="auto"/>
              <w:rPr>
                <w:color w:val="000000"/>
                <w:lang w:eastAsia="sv-SE"/>
              </w:rPr>
            </w:pPr>
            <w:r>
              <w:rPr>
                <w:color w:val="000000"/>
                <w:lang w:eastAsia="sv-SE"/>
              </w:rPr>
              <w:t xml:space="preserve">                </w:t>
            </w:r>
            <w:r w:rsidR="00E76568">
              <w:rPr>
                <w:color w:val="000000"/>
                <w:lang w:eastAsia="sv-SE"/>
              </w:rPr>
              <w:t xml:space="preserve">     </w:t>
            </w:r>
            <w:r>
              <w:rPr>
                <w:color w:val="000000"/>
                <w:lang w:eastAsia="sv-SE"/>
              </w:rPr>
              <w:t xml:space="preserve">     4</w:t>
            </w:r>
          </w:p>
        </w:tc>
      </w:tr>
      <w:tr w:rsidR="00FB0D66" w:rsidTr="00E76568">
        <w:trPr>
          <w:trHeight w:val="300"/>
        </w:trPr>
        <w:tc>
          <w:tcPr>
            <w:tcW w:w="3559" w:type="dxa"/>
            <w:noWrap/>
            <w:vAlign w:val="bottom"/>
            <w:hideMark/>
          </w:tcPr>
          <w:p w:rsidR="00FB0D66" w:rsidRDefault="00FB0D66" w:rsidP="00E76568">
            <w:pPr>
              <w:spacing w:after="0" w:line="240" w:lineRule="auto"/>
              <w:rPr>
                <w:b/>
                <w:bCs/>
                <w:color w:val="000000"/>
                <w:lang w:eastAsia="sv-SE"/>
              </w:rPr>
            </w:pPr>
            <w:r>
              <w:rPr>
                <w:b/>
                <w:bCs/>
                <w:color w:val="000000"/>
                <w:lang w:eastAsia="sv-SE"/>
              </w:rPr>
              <w:t>Telefon och post</w:t>
            </w:r>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3</w:t>
            </w:r>
          </w:p>
        </w:tc>
        <w:tc>
          <w:tcPr>
            <w:tcW w:w="1620" w:type="dxa"/>
          </w:tcPr>
          <w:p w:rsidR="00FB0D66" w:rsidRDefault="00FB0D66" w:rsidP="00E76568">
            <w:pPr>
              <w:spacing w:after="0" w:line="240" w:lineRule="auto"/>
              <w:jc w:val="right"/>
              <w:rPr>
                <w:color w:val="000000"/>
                <w:lang w:eastAsia="sv-SE"/>
              </w:rPr>
            </w:pPr>
            <w:r>
              <w:rPr>
                <w:color w:val="000000"/>
                <w:lang w:eastAsia="sv-SE"/>
              </w:rPr>
              <w:t>3</w:t>
            </w:r>
          </w:p>
        </w:tc>
      </w:tr>
      <w:tr w:rsidR="00FB0D66" w:rsidTr="00E76568">
        <w:trPr>
          <w:trHeight w:val="300"/>
        </w:trPr>
        <w:tc>
          <w:tcPr>
            <w:tcW w:w="3559" w:type="dxa"/>
            <w:noWrap/>
            <w:vAlign w:val="bottom"/>
            <w:hideMark/>
          </w:tcPr>
          <w:p w:rsidR="00FB0D66" w:rsidRDefault="00FB0D66" w:rsidP="00E76568">
            <w:pPr>
              <w:spacing w:after="0" w:line="240" w:lineRule="auto"/>
              <w:rPr>
                <w:b/>
                <w:bCs/>
                <w:color w:val="000000"/>
                <w:lang w:eastAsia="sv-SE"/>
              </w:rPr>
            </w:pPr>
            <w:r>
              <w:rPr>
                <w:b/>
                <w:bCs/>
                <w:color w:val="000000"/>
                <w:lang w:eastAsia="sv-SE"/>
              </w:rPr>
              <w:t>Data o internet</w:t>
            </w:r>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6</w:t>
            </w:r>
          </w:p>
        </w:tc>
        <w:tc>
          <w:tcPr>
            <w:tcW w:w="1620" w:type="dxa"/>
          </w:tcPr>
          <w:p w:rsidR="00FB0D66" w:rsidRDefault="00FB0D66" w:rsidP="00E76568">
            <w:pPr>
              <w:spacing w:after="0" w:line="240" w:lineRule="auto"/>
              <w:jc w:val="right"/>
              <w:rPr>
                <w:color w:val="000000"/>
                <w:lang w:eastAsia="sv-SE"/>
              </w:rPr>
            </w:pPr>
            <w:r>
              <w:rPr>
                <w:color w:val="000000"/>
                <w:lang w:eastAsia="sv-SE"/>
              </w:rPr>
              <w:t>6</w:t>
            </w:r>
          </w:p>
        </w:tc>
      </w:tr>
      <w:tr w:rsidR="00FB0D66" w:rsidTr="00E76568">
        <w:trPr>
          <w:trHeight w:val="300"/>
        </w:trPr>
        <w:tc>
          <w:tcPr>
            <w:tcW w:w="3559" w:type="dxa"/>
            <w:noWrap/>
            <w:vAlign w:val="bottom"/>
            <w:hideMark/>
          </w:tcPr>
          <w:p w:rsidR="00FB0D66" w:rsidRDefault="00FB0D66" w:rsidP="00E76568">
            <w:pPr>
              <w:spacing w:after="0" w:line="240" w:lineRule="auto"/>
              <w:rPr>
                <w:b/>
                <w:bCs/>
                <w:color w:val="000000"/>
                <w:lang w:eastAsia="sv-SE"/>
              </w:rPr>
            </w:pPr>
            <w:r>
              <w:rPr>
                <w:b/>
                <w:bCs/>
                <w:color w:val="000000"/>
                <w:lang w:eastAsia="sv-SE"/>
              </w:rPr>
              <w:t xml:space="preserve"> Marknadsföring/tryck</w:t>
            </w:r>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10</w:t>
            </w:r>
          </w:p>
        </w:tc>
        <w:tc>
          <w:tcPr>
            <w:tcW w:w="1620" w:type="dxa"/>
          </w:tcPr>
          <w:p w:rsidR="00FB0D66" w:rsidRDefault="00FB0D66" w:rsidP="00E76568">
            <w:pPr>
              <w:spacing w:after="0" w:line="240" w:lineRule="auto"/>
              <w:jc w:val="right"/>
              <w:rPr>
                <w:color w:val="000000"/>
                <w:lang w:eastAsia="sv-SE"/>
              </w:rPr>
            </w:pPr>
            <w:r>
              <w:rPr>
                <w:color w:val="000000"/>
                <w:lang w:eastAsia="sv-SE"/>
              </w:rPr>
              <w:t>15</w:t>
            </w:r>
          </w:p>
        </w:tc>
      </w:tr>
      <w:tr w:rsidR="00FB0D66" w:rsidTr="00E76568">
        <w:trPr>
          <w:trHeight w:val="300"/>
        </w:trPr>
        <w:tc>
          <w:tcPr>
            <w:tcW w:w="3559" w:type="dxa"/>
            <w:noWrap/>
            <w:vAlign w:val="bottom"/>
            <w:hideMark/>
          </w:tcPr>
          <w:p w:rsidR="00FB0D66" w:rsidRDefault="00FB0D66" w:rsidP="00E76568">
            <w:pPr>
              <w:spacing w:after="0" w:line="240" w:lineRule="auto"/>
              <w:rPr>
                <w:b/>
                <w:bCs/>
                <w:color w:val="000000"/>
                <w:lang w:eastAsia="sv-SE"/>
              </w:rPr>
            </w:pPr>
            <w:r>
              <w:rPr>
                <w:b/>
                <w:bCs/>
                <w:color w:val="000000"/>
                <w:lang w:eastAsia="sv-SE"/>
              </w:rPr>
              <w:t>Medlemsavgiftger</w:t>
            </w:r>
          </w:p>
        </w:tc>
        <w:tc>
          <w:tcPr>
            <w:tcW w:w="1620" w:type="dxa"/>
            <w:noWrap/>
            <w:vAlign w:val="bottom"/>
            <w:hideMark/>
          </w:tcPr>
          <w:p w:rsidR="00FB0D66" w:rsidRDefault="00FB0D66" w:rsidP="00E76568">
            <w:pPr>
              <w:spacing w:after="0" w:line="240" w:lineRule="auto"/>
              <w:jc w:val="right"/>
              <w:rPr>
                <w:color w:val="000000"/>
                <w:lang w:eastAsia="sv-SE"/>
              </w:rPr>
            </w:pPr>
            <w:r>
              <w:rPr>
                <w:color w:val="000000"/>
                <w:lang w:eastAsia="sv-SE"/>
              </w:rPr>
              <w:t>5</w:t>
            </w:r>
          </w:p>
        </w:tc>
        <w:tc>
          <w:tcPr>
            <w:tcW w:w="1620" w:type="dxa"/>
          </w:tcPr>
          <w:p w:rsidR="00FB0D66" w:rsidRDefault="00FB0D66" w:rsidP="00E76568">
            <w:pPr>
              <w:spacing w:after="0" w:line="240" w:lineRule="auto"/>
              <w:jc w:val="right"/>
              <w:rPr>
                <w:color w:val="000000"/>
                <w:lang w:eastAsia="sv-SE"/>
              </w:rPr>
            </w:pPr>
            <w:r>
              <w:rPr>
                <w:color w:val="000000"/>
                <w:lang w:eastAsia="sv-SE"/>
              </w:rPr>
              <w:t>5</w:t>
            </w:r>
          </w:p>
        </w:tc>
      </w:tr>
      <w:tr w:rsidR="00FB0D66" w:rsidTr="00E76568">
        <w:trPr>
          <w:trHeight w:val="300"/>
        </w:trPr>
        <w:tc>
          <w:tcPr>
            <w:tcW w:w="3559" w:type="dxa"/>
            <w:tcBorders>
              <w:bottom w:val="single" w:sz="4" w:space="0" w:color="auto"/>
            </w:tcBorders>
            <w:noWrap/>
            <w:vAlign w:val="bottom"/>
            <w:hideMark/>
          </w:tcPr>
          <w:p w:rsidR="00FB0D66" w:rsidRDefault="00FB0D66" w:rsidP="00E76568">
            <w:pPr>
              <w:spacing w:after="0" w:line="240" w:lineRule="auto"/>
              <w:rPr>
                <w:b/>
                <w:bCs/>
                <w:color w:val="000000"/>
                <w:lang w:eastAsia="sv-SE"/>
              </w:rPr>
            </w:pPr>
            <w:r>
              <w:rPr>
                <w:b/>
                <w:bCs/>
                <w:color w:val="000000"/>
                <w:lang w:eastAsia="sv-SE"/>
              </w:rPr>
              <w:t>Övrigt</w:t>
            </w:r>
          </w:p>
        </w:tc>
        <w:tc>
          <w:tcPr>
            <w:tcW w:w="1620" w:type="dxa"/>
            <w:tcBorders>
              <w:bottom w:val="single" w:sz="4" w:space="0" w:color="auto"/>
            </w:tcBorders>
            <w:noWrap/>
            <w:vAlign w:val="bottom"/>
            <w:hideMark/>
          </w:tcPr>
          <w:p w:rsidR="00FB0D66" w:rsidRDefault="00FB0D66" w:rsidP="00E76568">
            <w:pPr>
              <w:spacing w:after="0" w:line="240" w:lineRule="auto"/>
              <w:jc w:val="right"/>
              <w:rPr>
                <w:color w:val="000000"/>
                <w:lang w:eastAsia="sv-SE"/>
              </w:rPr>
            </w:pPr>
            <w:r>
              <w:rPr>
                <w:color w:val="000000"/>
                <w:lang w:eastAsia="sv-SE"/>
              </w:rPr>
              <w:t>2</w:t>
            </w:r>
          </w:p>
        </w:tc>
        <w:tc>
          <w:tcPr>
            <w:tcW w:w="1620" w:type="dxa"/>
            <w:tcBorders>
              <w:bottom w:val="single" w:sz="4" w:space="0" w:color="auto"/>
            </w:tcBorders>
          </w:tcPr>
          <w:p w:rsidR="00FB0D66" w:rsidRDefault="00FB0D66" w:rsidP="00E76568">
            <w:pPr>
              <w:spacing w:after="0" w:line="240" w:lineRule="auto"/>
              <w:jc w:val="right"/>
              <w:rPr>
                <w:color w:val="000000"/>
                <w:lang w:eastAsia="sv-SE"/>
              </w:rPr>
            </w:pPr>
            <w:r>
              <w:rPr>
                <w:color w:val="000000"/>
                <w:lang w:eastAsia="sv-SE"/>
              </w:rPr>
              <w:t>5</w:t>
            </w:r>
          </w:p>
        </w:tc>
      </w:tr>
      <w:tr w:rsidR="00FB0D66" w:rsidTr="00E76568">
        <w:trPr>
          <w:trHeight w:val="300"/>
        </w:trPr>
        <w:tc>
          <w:tcPr>
            <w:tcW w:w="3559" w:type="dxa"/>
            <w:tcBorders>
              <w:top w:val="single" w:sz="4" w:space="0" w:color="auto"/>
            </w:tcBorders>
            <w:noWrap/>
            <w:vAlign w:val="bottom"/>
            <w:hideMark/>
          </w:tcPr>
          <w:p w:rsidR="00FB0D66" w:rsidRDefault="00FB0D66" w:rsidP="00E76568">
            <w:pPr>
              <w:spacing w:after="0" w:line="240" w:lineRule="auto"/>
              <w:rPr>
                <w:color w:val="000000"/>
                <w:lang w:eastAsia="sv-SE"/>
              </w:rPr>
            </w:pPr>
            <w:r>
              <w:rPr>
                <w:color w:val="000000"/>
                <w:lang w:eastAsia="sv-SE"/>
              </w:rPr>
              <w:t> </w:t>
            </w:r>
          </w:p>
        </w:tc>
        <w:tc>
          <w:tcPr>
            <w:tcW w:w="1620" w:type="dxa"/>
            <w:tcBorders>
              <w:top w:val="single" w:sz="4" w:space="0" w:color="auto"/>
            </w:tcBorders>
            <w:noWrap/>
            <w:vAlign w:val="bottom"/>
            <w:hideMark/>
          </w:tcPr>
          <w:p w:rsidR="00FB0D66" w:rsidRDefault="00FB0D66" w:rsidP="00E76568">
            <w:pPr>
              <w:spacing w:after="0" w:line="240" w:lineRule="auto"/>
              <w:rPr>
                <w:color w:val="000000"/>
                <w:lang w:eastAsia="sv-SE"/>
              </w:rPr>
            </w:pPr>
            <w:r>
              <w:rPr>
                <w:color w:val="000000"/>
                <w:lang w:eastAsia="sv-SE"/>
              </w:rPr>
              <w:t> </w:t>
            </w:r>
          </w:p>
        </w:tc>
        <w:tc>
          <w:tcPr>
            <w:tcW w:w="1620" w:type="dxa"/>
            <w:tcBorders>
              <w:top w:val="single" w:sz="4" w:space="0" w:color="auto"/>
            </w:tcBorders>
          </w:tcPr>
          <w:p w:rsidR="00FB0D66" w:rsidRDefault="00FB0D66" w:rsidP="00E76568">
            <w:pPr>
              <w:spacing w:after="0" w:line="240" w:lineRule="auto"/>
              <w:rPr>
                <w:color w:val="000000"/>
                <w:lang w:eastAsia="sv-SE"/>
              </w:rPr>
            </w:pPr>
          </w:p>
        </w:tc>
      </w:tr>
      <w:tr w:rsidR="00FB0D66" w:rsidTr="00E76568">
        <w:trPr>
          <w:trHeight w:val="300"/>
        </w:trPr>
        <w:tc>
          <w:tcPr>
            <w:tcW w:w="3559" w:type="dxa"/>
            <w:noWrap/>
            <w:vAlign w:val="bottom"/>
            <w:hideMark/>
          </w:tcPr>
          <w:p w:rsidR="00FB0D66" w:rsidRDefault="00FB0D66" w:rsidP="00E76568">
            <w:pPr>
              <w:spacing w:after="0" w:line="240" w:lineRule="auto"/>
              <w:rPr>
                <w:color w:val="000000"/>
                <w:lang w:eastAsia="sv-SE"/>
              </w:rPr>
            </w:pPr>
            <w:r>
              <w:rPr>
                <w:color w:val="000000"/>
                <w:lang w:eastAsia="sv-SE"/>
              </w:rPr>
              <w:t> SUMMA</w:t>
            </w:r>
          </w:p>
        </w:tc>
        <w:tc>
          <w:tcPr>
            <w:tcW w:w="1620" w:type="dxa"/>
            <w:noWrap/>
            <w:vAlign w:val="bottom"/>
            <w:hideMark/>
          </w:tcPr>
          <w:p w:rsidR="00FB0D66" w:rsidRDefault="00FB0D66" w:rsidP="00E76568">
            <w:pPr>
              <w:spacing w:after="0" w:line="240" w:lineRule="auto"/>
              <w:jc w:val="right"/>
              <w:rPr>
                <w:b/>
                <w:bCs/>
                <w:color w:val="000000"/>
                <w:lang w:eastAsia="sv-SE"/>
              </w:rPr>
            </w:pPr>
            <w:r>
              <w:rPr>
                <w:b/>
                <w:bCs/>
                <w:color w:val="000000"/>
                <w:lang w:eastAsia="sv-SE"/>
              </w:rPr>
              <w:t>405</w:t>
            </w:r>
          </w:p>
        </w:tc>
        <w:tc>
          <w:tcPr>
            <w:tcW w:w="1620" w:type="dxa"/>
          </w:tcPr>
          <w:p w:rsidR="00FB0D66" w:rsidRDefault="00FB0D66" w:rsidP="00E76568">
            <w:pPr>
              <w:spacing w:after="0" w:line="240" w:lineRule="auto"/>
              <w:jc w:val="right"/>
              <w:rPr>
                <w:b/>
                <w:bCs/>
                <w:color w:val="000000"/>
                <w:lang w:eastAsia="sv-SE"/>
              </w:rPr>
            </w:pPr>
            <w:r>
              <w:rPr>
                <w:b/>
                <w:bCs/>
                <w:color w:val="000000"/>
                <w:lang w:eastAsia="sv-SE"/>
              </w:rPr>
              <w:t>464</w:t>
            </w:r>
          </w:p>
        </w:tc>
      </w:tr>
    </w:tbl>
    <w:p w:rsidR="00EA2E5E" w:rsidRPr="008D635F" w:rsidRDefault="00EA2E5E" w:rsidP="00EA2E5E">
      <w:pPr>
        <w:spacing w:before="100" w:beforeAutospacing="1" w:after="100" w:afterAutospacing="1"/>
        <w:rPr>
          <w:rFonts w:asciiTheme="minorHAnsi" w:hAnsiTheme="minorHAnsi"/>
          <w:sz w:val="28"/>
          <w:szCs w:val="28"/>
        </w:rPr>
      </w:pPr>
      <w:r>
        <w:rPr>
          <w:noProof/>
          <w:lang w:eastAsia="sv-SE"/>
        </w:rPr>
        <w:lastRenderedPageBreak/>
        <w:drawing>
          <wp:inline distT="0" distB="0" distL="0" distR="0" wp14:anchorId="3D0300FE" wp14:editId="3749D2F6">
            <wp:extent cx="843280" cy="712470"/>
            <wp:effectExtent l="19050" t="0" r="0" b="0"/>
            <wp:docPr id="2" name="Bild 1" descr="_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Pic0"/>
                    <pic:cNvPicPr>
                      <a:picLocks noChangeAspect="1" noChangeArrowheads="1"/>
                    </pic:cNvPicPr>
                  </pic:nvPicPr>
                  <pic:blipFill>
                    <a:blip r:embed="rId8" cstate="print"/>
                    <a:srcRect/>
                    <a:stretch>
                      <a:fillRect/>
                    </a:stretch>
                  </pic:blipFill>
                  <pic:spPr bwMode="auto">
                    <a:xfrm>
                      <a:off x="0" y="0"/>
                      <a:ext cx="843280" cy="712470"/>
                    </a:xfrm>
                    <a:prstGeom prst="rect">
                      <a:avLst/>
                    </a:prstGeom>
                    <a:noFill/>
                    <a:ln w="9525">
                      <a:noFill/>
                      <a:miter lim="800000"/>
                      <a:headEnd/>
                      <a:tailEnd/>
                    </a:ln>
                  </pic:spPr>
                </pic:pic>
              </a:graphicData>
            </a:graphic>
          </wp:inline>
        </w:drawing>
      </w:r>
      <w:r>
        <w:rPr>
          <w:color w:val="1F497D"/>
        </w:rPr>
        <w:t xml:space="preserve">       </w:t>
      </w:r>
      <w:r w:rsidR="005F5DE1">
        <w:rPr>
          <w:rFonts w:asciiTheme="minorHAnsi" w:hAnsiTheme="minorHAnsi"/>
          <w:b/>
          <w:color w:val="1F497D"/>
          <w:sz w:val="32"/>
          <w:szCs w:val="32"/>
        </w:rPr>
        <w:t xml:space="preserve">KC kalendarium </w:t>
      </w:r>
      <w:proofErr w:type="gramStart"/>
      <w:r w:rsidRPr="00C82BDD">
        <w:rPr>
          <w:rFonts w:asciiTheme="minorHAnsi" w:hAnsiTheme="minorHAnsi"/>
          <w:b/>
          <w:color w:val="1F497D"/>
          <w:sz w:val="32"/>
          <w:szCs w:val="32"/>
        </w:rPr>
        <w:t>våren  2015</w:t>
      </w:r>
      <w:proofErr w:type="gramEnd"/>
    </w:p>
    <w:tbl>
      <w:tblPr>
        <w:tblStyle w:val="Tabellrutnt"/>
        <w:tblW w:w="0" w:type="auto"/>
        <w:tblLook w:val="04A0" w:firstRow="1" w:lastRow="0" w:firstColumn="1" w:lastColumn="0" w:noHBand="0" w:noVBand="1"/>
      </w:tblPr>
      <w:tblGrid>
        <w:gridCol w:w="1384"/>
        <w:gridCol w:w="1418"/>
        <w:gridCol w:w="4001"/>
        <w:gridCol w:w="2513"/>
      </w:tblGrid>
      <w:tr w:rsidR="00EA2E5E" w:rsidRPr="008D635F" w:rsidTr="00F64AF1">
        <w:tc>
          <w:tcPr>
            <w:tcW w:w="1384" w:type="dxa"/>
          </w:tcPr>
          <w:p w:rsidR="00EA2E5E" w:rsidRPr="008D635F" w:rsidRDefault="00EA2E5E" w:rsidP="00F64AF1">
            <w:pPr>
              <w:spacing w:before="100" w:beforeAutospacing="1" w:after="100" w:afterAutospacing="1"/>
              <w:rPr>
                <w:rFonts w:asciiTheme="minorHAnsi" w:hAnsiTheme="minorHAnsi"/>
                <w:b/>
                <w:color w:val="1F497D"/>
                <w:sz w:val="28"/>
                <w:szCs w:val="28"/>
              </w:rPr>
            </w:pPr>
            <w:r w:rsidRPr="008D635F">
              <w:rPr>
                <w:rFonts w:asciiTheme="minorHAnsi" w:hAnsiTheme="minorHAnsi"/>
                <w:b/>
                <w:color w:val="1F497D"/>
                <w:sz w:val="28"/>
                <w:szCs w:val="28"/>
              </w:rPr>
              <w:t>DAG</w:t>
            </w:r>
          </w:p>
        </w:tc>
        <w:tc>
          <w:tcPr>
            <w:tcW w:w="1418" w:type="dxa"/>
          </w:tcPr>
          <w:p w:rsidR="00EA2E5E" w:rsidRPr="008D635F" w:rsidRDefault="00EA2E5E" w:rsidP="00F64AF1">
            <w:pPr>
              <w:spacing w:before="100" w:beforeAutospacing="1" w:after="100" w:afterAutospacing="1"/>
              <w:rPr>
                <w:rFonts w:asciiTheme="minorHAnsi" w:hAnsiTheme="minorHAnsi"/>
                <w:b/>
                <w:sz w:val="28"/>
                <w:szCs w:val="28"/>
              </w:rPr>
            </w:pPr>
            <w:r w:rsidRPr="008D635F">
              <w:rPr>
                <w:rFonts w:asciiTheme="minorHAnsi" w:hAnsiTheme="minorHAnsi"/>
                <w:b/>
                <w:sz w:val="28"/>
                <w:szCs w:val="28"/>
              </w:rPr>
              <w:t>Tid</w:t>
            </w:r>
          </w:p>
        </w:tc>
        <w:tc>
          <w:tcPr>
            <w:tcW w:w="4001" w:type="dxa"/>
          </w:tcPr>
          <w:p w:rsidR="00EA2E5E" w:rsidRPr="008D635F" w:rsidRDefault="00EA2E5E" w:rsidP="00F64AF1">
            <w:pPr>
              <w:spacing w:before="100" w:beforeAutospacing="1" w:after="100" w:afterAutospacing="1"/>
              <w:rPr>
                <w:rFonts w:asciiTheme="minorHAnsi" w:hAnsiTheme="minorHAnsi"/>
                <w:b/>
                <w:sz w:val="28"/>
                <w:szCs w:val="28"/>
              </w:rPr>
            </w:pPr>
            <w:r w:rsidRPr="008D635F">
              <w:rPr>
                <w:rFonts w:asciiTheme="minorHAnsi" w:hAnsiTheme="minorHAnsi"/>
                <w:b/>
                <w:sz w:val="28"/>
                <w:szCs w:val="28"/>
              </w:rPr>
              <w:t>Vad</w:t>
            </w:r>
          </w:p>
        </w:tc>
        <w:tc>
          <w:tcPr>
            <w:tcW w:w="2485" w:type="dxa"/>
          </w:tcPr>
          <w:p w:rsidR="00EA2E5E" w:rsidRPr="008D635F" w:rsidRDefault="00EA2E5E" w:rsidP="00F64AF1">
            <w:pPr>
              <w:spacing w:before="100" w:beforeAutospacing="1" w:after="100" w:afterAutospacing="1"/>
              <w:rPr>
                <w:rFonts w:asciiTheme="minorHAnsi" w:hAnsiTheme="minorHAnsi"/>
                <w:b/>
                <w:sz w:val="28"/>
                <w:szCs w:val="28"/>
              </w:rPr>
            </w:pPr>
            <w:proofErr w:type="gramStart"/>
            <w:r w:rsidRPr="008D635F">
              <w:rPr>
                <w:rFonts w:asciiTheme="minorHAnsi" w:hAnsiTheme="minorHAnsi"/>
                <w:b/>
                <w:sz w:val="28"/>
                <w:szCs w:val="28"/>
              </w:rPr>
              <w:t>Adress / Var</w:t>
            </w:r>
            <w:proofErr w:type="gramEnd"/>
          </w:p>
        </w:tc>
      </w:tr>
      <w:tr w:rsidR="00EA2E5E" w:rsidRPr="008D635F" w:rsidTr="00F64AF1">
        <w:tc>
          <w:tcPr>
            <w:tcW w:w="1384" w:type="dxa"/>
          </w:tcPr>
          <w:p w:rsidR="00EA2E5E" w:rsidRPr="008D635F" w:rsidRDefault="00EA2E5E" w:rsidP="00F64AF1">
            <w:pPr>
              <w:spacing w:before="100" w:beforeAutospacing="1" w:after="100" w:afterAutospacing="1"/>
              <w:rPr>
                <w:rFonts w:asciiTheme="minorHAnsi" w:hAnsiTheme="minorHAnsi"/>
                <w:color w:val="1F497D"/>
                <w:sz w:val="28"/>
                <w:szCs w:val="28"/>
              </w:rPr>
            </w:pPr>
            <w:r w:rsidRPr="008D635F">
              <w:rPr>
                <w:rFonts w:asciiTheme="minorHAnsi" w:hAnsiTheme="minorHAnsi"/>
                <w:color w:val="1F497D"/>
                <w:sz w:val="28"/>
                <w:szCs w:val="28"/>
              </w:rPr>
              <w:t>21 jan</w:t>
            </w:r>
          </w:p>
        </w:tc>
        <w:tc>
          <w:tcPr>
            <w:tcW w:w="1418" w:type="dxa"/>
          </w:tcPr>
          <w:p w:rsidR="00EA2E5E" w:rsidRPr="008D635F" w:rsidRDefault="00EA2E5E" w:rsidP="00F64AF1">
            <w:pPr>
              <w:spacing w:before="100" w:beforeAutospacing="1" w:after="100" w:afterAutospacing="1"/>
              <w:rPr>
                <w:rFonts w:asciiTheme="minorHAnsi" w:hAnsiTheme="minorHAnsi"/>
                <w:color w:val="1F497D"/>
                <w:sz w:val="28"/>
                <w:szCs w:val="28"/>
              </w:rPr>
            </w:pPr>
            <w:r w:rsidRPr="008D635F">
              <w:rPr>
                <w:rFonts w:asciiTheme="minorHAnsi" w:hAnsiTheme="minorHAnsi"/>
                <w:color w:val="1F497D"/>
                <w:sz w:val="28"/>
                <w:szCs w:val="28"/>
              </w:rPr>
              <w:t>13.30</w:t>
            </w:r>
          </w:p>
        </w:tc>
        <w:tc>
          <w:tcPr>
            <w:tcW w:w="4001" w:type="dxa"/>
          </w:tcPr>
          <w:p w:rsidR="00EA2E5E" w:rsidRPr="008D635F" w:rsidRDefault="00EA2E5E" w:rsidP="00F64AF1">
            <w:pPr>
              <w:spacing w:before="100" w:beforeAutospacing="1" w:after="100" w:afterAutospacing="1"/>
              <w:rPr>
                <w:rFonts w:asciiTheme="minorHAnsi" w:hAnsiTheme="minorHAnsi"/>
                <w:sz w:val="28"/>
                <w:szCs w:val="28"/>
              </w:rPr>
            </w:pPr>
            <w:proofErr w:type="spellStart"/>
            <w:r w:rsidRPr="008D635F">
              <w:rPr>
                <w:rFonts w:asciiTheme="minorHAnsi" w:hAnsiTheme="minorHAnsi"/>
                <w:sz w:val="28"/>
                <w:szCs w:val="28"/>
              </w:rPr>
              <w:t>Arbgrp</w:t>
            </w:r>
            <w:proofErr w:type="spellEnd"/>
            <w:r w:rsidRPr="008D635F">
              <w:rPr>
                <w:rFonts w:asciiTheme="minorHAnsi" w:hAnsiTheme="minorHAnsi"/>
                <w:sz w:val="28"/>
                <w:szCs w:val="28"/>
              </w:rPr>
              <w:t xml:space="preserve"> Främjande</w:t>
            </w:r>
          </w:p>
        </w:tc>
        <w:tc>
          <w:tcPr>
            <w:tcW w:w="2485"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sz w:val="28"/>
                <w:szCs w:val="28"/>
              </w:rPr>
              <w:t>Jordbro</w:t>
            </w:r>
          </w:p>
        </w:tc>
      </w:tr>
      <w:tr w:rsidR="00EA2E5E" w:rsidRPr="008D635F" w:rsidTr="00F64AF1">
        <w:tc>
          <w:tcPr>
            <w:tcW w:w="1384" w:type="dxa"/>
          </w:tcPr>
          <w:p w:rsidR="00EA2E5E" w:rsidRPr="008D635F" w:rsidRDefault="00EA2E5E" w:rsidP="00F64AF1">
            <w:pPr>
              <w:spacing w:before="100" w:beforeAutospacing="1" w:after="100" w:afterAutospacing="1"/>
              <w:rPr>
                <w:rFonts w:asciiTheme="minorHAnsi" w:hAnsiTheme="minorHAnsi"/>
                <w:color w:val="1F497D"/>
                <w:sz w:val="28"/>
                <w:szCs w:val="28"/>
              </w:rPr>
            </w:pPr>
            <w:r w:rsidRPr="008D635F">
              <w:rPr>
                <w:rFonts w:asciiTheme="minorHAnsi" w:hAnsiTheme="minorHAnsi"/>
                <w:color w:val="1F497D"/>
                <w:sz w:val="28"/>
                <w:szCs w:val="28"/>
              </w:rPr>
              <w:t xml:space="preserve">6 </w:t>
            </w:r>
            <w:proofErr w:type="spellStart"/>
            <w:r w:rsidRPr="008D635F">
              <w:rPr>
                <w:rFonts w:asciiTheme="minorHAnsi" w:hAnsiTheme="minorHAnsi"/>
                <w:color w:val="1F497D"/>
                <w:sz w:val="28"/>
                <w:szCs w:val="28"/>
              </w:rPr>
              <w:t>febr</w:t>
            </w:r>
            <w:proofErr w:type="spellEnd"/>
          </w:p>
        </w:tc>
        <w:tc>
          <w:tcPr>
            <w:tcW w:w="1418" w:type="dxa"/>
          </w:tcPr>
          <w:p w:rsidR="00EA2E5E" w:rsidRPr="008D635F" w:rsidRDefault="00EA2E5E" w:rsidP="00F64AF1">
            <w:pPr>
              <w:spacing w:before="100" w:beforeAutospacing="1" w:after="100" w:afterAutospacing="1"/>
              <w:rPr>
                <w:rFonts w:asciiTheme="minorHAnsi" w:hAnsiTheme="minorHAnsi"/>
                <w:color w:val="1F497D"/>
                <w:sz w:val="28"/>
                <w:szCs w:val="28"/>
              </w:rPr>
            </w:pPr>
            <w:r w:rsidRPr="008D635F">
              <w:rPr>
                <w:rFonts w:asciiTheme="minorHAnsi" w:hAnsiTheme="minorHAnsi"/>
                <w:color w:val="1F497D"/>
                <w:sz w:val="28"/>
                <w:szCs w:val="28"/>
              </w:rPr>
              <w:t>11-13</w:t>
            </w:r>
          </w:p>
        </w:tc>
        <w:tc>
          <w:tcPr>
            <w:tcW w:w="4001" w:type="dxa"/>
          </w:tcPr>
          <w:p w:rsidR="00EA2E5E" w:rsidRPr="008D635F" w:rsidRDefault="00EA2E5E" w:rsidP="00F64AF1">
            <w:pPr>
              <w:spacing w:before="100" w:beforeAutospacing="1" w:after="100" w:afterAutospacing="1"/>
              <w:rPr>
                <w:rFonts w:asciiTheme="minorHAnsi" w:hAnsiTheme="minorHAnsi"/>
                <w:sz w:val="28"/>
                <w:szCs w:val="28"/>
              </w:rPr>
            </w:pPr>
            <w:proofErr w:type="spellStart"/>
            <w:r w:rsidRPr="008D635F">
              <w:rPr>
                <w:rFonts w:asciiTheme="minorHAnsi" w:hAnsiTheme="minorHAnsi"/>
                <w:sz w:val="28"/>
                <w:szCs w:val="28"/>
              </w:rPr>
              <w:t>Arbgrp</w:t>
            </w:r>
            <w:proofErr w:type="spellEnd"/>
            <w:r w:rsidRPr="008D635F">
              <w:rPr>
                <w:rFonts w:asciiTheme="minorHAnsi" w:hAnsiTheme="minorHAnsi"/>
                <w:sz w:val="28"/>
                <w:szCs w:val="28"/>
              </w:rPr>
              <w:t xml:space="preserve"> Yrkesetik</w:t>
            </w:r>
          </w:p>
        </w:tc>
        <w:tc>
          <w:tcPr>
            <w:tcW w:w="2485" w:type="dxa"/>
          </w:tcPr>
          <w:p w:rsidR="00EA2E5E" w:rsidRPr="008D635F" w:rsidRDefault="00EA2E5E" w:rsidP="00F64AF1">
            <w:pPr>
              <w:spacing w:before="100" w:beforeAutospacing="1" w:after="100" w:afterAutospacing="1"/>
              <w:rPr>
                <w:rFonts w:asciiTheme="minorHAnsi" w:hAnsiTheme="minorHAnsi"/>
                <w:sz w:val="28"/>
                <w:szCs w:val="28"/>
              </w:rPr>
            </w:pPr>
            <w:r>
              <w:rPr>
                <w:rFonts w:asciiTheme="minorHAnsi" w:hAnsiTheme="minorHAnsi"/>
                <w:sz w:val="28"/>
                <w:szCs w:val="28"/>
              </w:rPr>
              <w:t>Maria trappgränd 7</w:t>
            </w:r>
          </w:p>
        </w:tc>
      </w:tr>
      <w:tr w:rsidR="00EA2E5E" w:rsidRPr="008D635F" w:rsidTr="00F64AF1">
        <w:tc>
          <w:tcPr>
            <w:tcW w:w="1384"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color w:val="1F497D"/>
                <w:sz w:val="28"/>
                <w:szCs w:val="28"/>
              </w:rPr>
              <w:t xml:space="preserve">6 </w:t>
            </w:r>
            <w:proofErr w:type="spellStart"/>
            <w:r w:rsidRPr="008D635F">
              <w:rPr>
                <w:rFonts w:asciiTheme="minorHAnsi" w:hAnsiTheme="minorHAnsi"/>
                <w:color w:val="1F497D"/>
                <w:sz w:val="28"/>
                <w:szCs w:val="28"/>
              </w:rPr>
              <w:t>febr</w:t>
            </w:r>
            <w:proofErr w:type="spellEnd"/>
            <w:r w:rsidRPr="008D635F">
              <w:rPr>
                <w:rFonts w:asciiTheme="minorHAnsi" w:hAnsiTheme="minorHAnsi"/>
                <w:color w:val="1F497D"/>
                <w:sz w:val="28"/>
                <w:szCs w:val="28"/>
              </w:rPr>
              <w:t xml:space="preserve">  </w:t>
            </w:r>
          </w:p>
        </w:tc>
        <w:tc>
          <w:tcPr>
            <w:tcW w:w="1418"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color w:val="1F497D"/>
                <w:sz w:val="28"/>
                <w:szCs w:val="28"/>
              </w:rPr>
              <w:t>13-16</w:t>
            </w:r>
          </w:p>
        </w:tc>
        <w:tc>
          <w:tcPr>
            <w:tcW w:w="4001" w:type="dxa"/>
          </w:tcPr>
          <w:p w:rsidR="00EA2E5E" w:rsidRPr="008D635F" w:rsidRDefault="00EA2E5E" w:rsidP="00F64AF1">
            <w:pPr>
              <w:spacing w:before="100" w:beforeAutospacing="1" w:after="100" w:afterAutospacing="1"/>
              <w:rPr>
                <w:rFonts w:asciiTheme="minorHAnsi" w:hAnsiTheme="minorHAnsi"/>
                <w:b/>
                <w:sz w:val="28"/>
                <w:szCs w:val="28"/>
              </w:rPr>
            </w:pPr>
            <w:r w:rsidRPr="008D635F">
              <w:rPr>
                <w:rFonts w:asciiTheme="minorHAnsi" w:hAnsiTheme="minorHAnsi"/>
                <w:b/>
                <w:sz w:val="28"/>
                <w:szCs w:val="28"/>
              </w:rPr>
              <w:t>Styrgrupp</w:t>
            </w:r>
          </w:p>
        </w:tc>
        <w:tc>
          <w:tcPr>
            <w:tcW w:w="2485"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sz w:val="28"/>
                <w:szCs w:val="28"/>
              </w:rPr>
              <w:t xml:space="preserve"> Maria trappgränd 7 (Kenneths lokal)</w:t>
            </w:r>
          </w:p>
        </w:tc>
      </w:tr>
      <w:tr w:rsidR="00EA2E5E" w:rsidRPr="008D635F" w:rsidTr="00F64AF1">
        <w:tc>
          <w:tcPr>
            <w:tcW w:w="1384" w:type="dxa"/>
          </w:tcPr>
          <w:p w:rsidR="00EA2E5E" w:rsidRPr="008D635F" w:rsidRDefault="008E4197" w:rsidP="00F64AF1">
            <w:pPr>
              <w:spacing w:before="100" w:beforeAutospacing="1" w:after="100" w:afterAutospacing="1"/>
              <w:rPr>
                <w:rFonts w:asciiTheme="minorHAnsi" w:hAnsiTheme="minorHAnsi"/>
                <w:color w:val="1F497D"/>
                <w:sz w:val="28"/>
                <w:szCs w:val="28"/>
              </w:rPr>
            </w:pPr>
            <w:r>
              <w:rPr>
                <w:rFonts w:asciiTheme="minorHAnsi" w:hAnsiTheme="minorHAnsi"/>
                <w:color w:val="1F497D"/>
                <w:sz w:val="28"/>
                <w:szCs w:val="28"/>
              </w:rPr>
              <w:t xml:space="preserve">6 </w:t>
            </w:r>
            <w:proofErr w:type="spellStart"/>
            <w:r>
              <w:rPr>
                <w:rFonts w:asciiTheme="minorHAnsi" w:hAnsiTheme="minorHAnsi"/>
                <w:color w:val="1F497D"/>
                <w:sz w:val="28"/>
                <w:szCs w:val="28"/>
              </w:rPr>
              <w:t>febr</w:t>
            </w:r>
            <w:proofErr w:type="spellEnd"/>
          </w:p>
        </w:tc>
        <w:tc>
          <w:tcPr>
            <w:tcW w:w="1418" w:type="dxa"/>
          </w:tcPr>
          <w:p w:rsidR="00EA2E5E" w:rsidRPr="008D635F" w:rsidRDefault="00EA2E5E" w:rsidP="00F64AF1">
            <w:pPr>
              <w:spacing w:before="100" w:beforeAutospacing="1" w:after="100" w:afterAutospacing="1"/>
              <w:rPr>
                <w:rFonts w:asciiTheme="minorHAnsi" w:hAnsiTheme="minorHAnsi"/>
                <w:color w:val="1F497D"/>
                <w:sz w:val="28"/>
                <w:szCs w:val="28"/>
              </w:rPr>
            </w:pPr>
            <w:r>
              <w:rPr>
                <w:rFonts w:asciiTheme="minorHAnsi" w:hAnsiTheme="minorHAnsi"/>
                <w:color w:val="1F497D"/>
                <w:sz w:val="28"/>
                <w:szCs w:val="28"/>
              </w:rPr>
              <w:t>OBS!</w:t>
            </w:r>
          </w:p>
        </w:tc>
        <w:tc>
          <w:tcPr>
            <w:tcW w:w="4001" w:type="dxa"/>
          </w:tcPr>
          <w:p w:rsidR="00EA2E5E" w:rsidRPr="005E290C" w:rsidRDefault="00EA2E5E" w:rsidP="00F64AF1">
            <w:pPr>
              <w:spacing w:before="100" w:beforeAutospacing="1" w:after="100" w:afterAutospacing="1"/>
              <w:rPr>
                <w:rFonts w:asciiTheme="minorHAnsi" w:hAnsiTheme="minorHAnsi"/>
                <w:sz w:val="28"/>
                <w:szCs w:val="28"/>
              </w:rPr>
            </w:pPr>
            <w:r w:rsidRPr="005E290C">
              <w:rPr>
                <w:rFonts w:asciiTheme="minorHAnsi" w:hAnsiTheme="minorHAnsi"/>
                <w:sz w:val="28"/>
                <w:szCs w:val="28"/>
              </w:rPr>
              <w:t>Sista dagen att maila synpunkter kring ”Utåtriktat FL</w:t>
            </w:r>
            <w:proofErr w:type="gramStart"/>
            <w:r w:rsidRPr="005E290C">
              <w:rPr>
                <w:rFonts w:asciiTheme="minorHAnsi" w:hAnsiTheme="minorHAnsi"/>
                <w:sz w:val="28"/>
                <w:szCs w:val="28"/>
              </w:rPr>
              <w:t>..</w:t>
            </w:r>
            <w:proofErr w:type="gramEnd"/>
            <w:r w:rsidRPr="005E290C">
              <w:rPr>
                <w:rFonts w:asciiTheme="minorHAnsi" w:hAnsiTheme="minorHAnsi"/>
                <w:sz w:val="28"/>
                <w:szCs w:val="28"/>
              </w:rPr>
              <w:t>”</w:t>
            </w:r>
          </w:p>
        </w:tc>
        <w:tc>
          <w:tcPr>
            <w:tcW w:w="2485" w:type="dxa"/>
          </w:tcPr>
          <w:p w:rsidR="00EA2E5E" w:rsidRPr="008E4197" w:rsidRDefault="008E4197" w:rsidP="00F64AF1">
            <w:pPr>
              <w:spacing w:before="100" w:beforeAutospacing="1" w:after="100" w:afterAutospacing="1"/>
              <w:rPr>
                <w:rFonts w:asciiTheme="minorHAnsi" w:hAnsiTheme="minorHAnsi"/>
              </w:rPr>
            </w:pPr>
            <w:r w:rsidRPr="008E4197">
              <w:rPr>
                <w:rFonts w:asciiTheme="minorHAnsi" w:hAnsiTheme="minorHAnsi"/>
              </w:rPr>
              <w:t>(se mail skickat från mig 8 jan)</w:t>
            </w:r>
          </w:p>
        </w:tc>
      </w:tr>
      <w:tr w:rsidR="00EA2E5E" w:rsidRPr="008D635F" w:rsidTr="00F64AF1">
        <w:tc>
          <w:tcPr>
            <w:tcW w:w="1384" w:type="dxa"/>
          </w:tcPr>
          <w:p w:rsidR="00EA2E5E" w:rsidRPr="008D635F" w:rsidRDefault="00EA2E5E" w:rsidP="00F64AF1">
            <w:pPr>
              <w:spacing w:before="100" w:beforeAutospacing="1" w:after="100" w:afterAutospacing="1"/>
              <w:rPr>
                <w:rFonts w:asciiTheme="minorHAnsi" w:hAnsiTheme="minorHAnsi"/>
                <w:color w:val="1F497D"/>
                <w:sz w:val="28"/>
                <w:szCs w:val="28"/>
              </w:rPr>
            </w:pPr>
            <w:r w:rsidRPr="008D635F">
              <w:rPr>
                <w:rFonts w:asciiTheme="minorHAnsi" w:hAnsiTheme="minorHAnsi"/>
                <w:color w:val="1F497D"/>
                <w:sz w:val="28"/>
                <w:szCs w:val="28"/>
              </w:rPr>
              <w:t xml:space="preserve">9 mars </w:t>
            </w:r>
          </w:p>
        </w:tc>
        <w:tc>
          <w:tcPr>
            <w:tcW w:w="1418" w:type="dxa"/>
          </w:tcPr>
          <w:p w:rsidR="00EA2E5E" w:rsidRPr="008D635F" w:rsidRDefault="00EA2E5E" w:rsidP="00F64AF1">
            <w:pPr>
              <w:spacing w:before="100" w:beforeAutospacing="1" w:after="100" w:afterAutospacing="1"/>
              <w:rPr>
                <w:rFonts w:asciiTheme="minorHAnsi" w:hAnsiTheme="minorHAnsi"/>
                <w:color w:val="1F497D"/>
                <w:sz w:val="28"/>
                <w:szCs w:val="28"/>
              </w:rPr>
            </w:pPr>
            <w:r w:rsidRPr="008D635F">
              <w:rPr>
                <w:rFonts w:asciiTheme="minorHAnsi" w:hAnsiTheme="minorHAnsi"/>
                <w:color w:val="1F497D"/>
                <w:sz w:val="28"/>
                <w:szCs w:val="28"/>
              </w:rPr>
              <w:t xml:space="preserve">  9-16</w:t>
            </w:r>
          </w:p>
        </w:tc>
        <w:tc>
          <w:tcPr>
            <w:tcW w:w="4001" w:type="dxa"/>
          </w:tcPr>
          <w:p w:rsidR="00D24D86" w:rsidRDefault="00EA2E5E" w:rsidP="00D24D86">
            <w:pPr>
              <w:rPr>
                <w:rFonts w:asciiTheme="minorHAnsi" w:hAnsiTheme="minorHAnsi"/>
                <w:b/>
                <w:sz w:val="28"/>
                <w:szCs w:val="28"/>
              </w:rPr>
            </w:pPr>
            <w:r w:rsidRPr="008D635F">
              <w:rPr>
                <w:rFonts w:asciiTheme="minorHAnsi" w:hAnsiTheme="minorHAnsi"/>
                <w:b/>
                <w:sz w:val="28"/>
                <w:szCs w:val="28"/>
              </w:rPr>
              <w:t>Workshop</w:t>
            </w:r>
            <w:r>
              <w:rPr>
                <w:rFonts w:asciiTheme="minorHAnsi" w:hAnsiTheme="minorHAnsi"/>
                <w:b/>
                <w:sz w:val="28"/>
                <w:szCs w:val="28"/>
              </w:rPr>
              <w:t xml:space="preserve"> I</w:t>
            </w:r>
            <w:r w:rsidRPr="008D635F">
              <w:rPr>
                <w:rFonts w:asciiTheme="minorHAnsi" w:hAnsiTheme="minorHAnsi"/>
                <w:b/>
                <w:sz w:val="28"/>
                <w:szCs w:val="28"/>
              </w:rPr>
              <w:t xml:space="preserve"> Yrkesetik</w:t>
            </w:r>
          </w:p>
          <w:p w:rsidR="00EA2E5E" w:rsidRPr="008D635F" w:rsidRDefault="00D24D86" w:rsidP="00D24D86">
            <w:pPr>
              <w:rPr>
                <w:rFonts w:asciiTheme="minorHAnsi" w:hAnsiTheme="minorHAnsi"/>
                <w:b/>
                <w:sz w:val="28"/>
                <w:szCs w:val="28"/>
              </w:rPr>
            </w:pPr>
            <w:r>
              <w:rPr>
                <w:rFonts w:asciiTheme="minorHAnsi" w:hAnsiTheme="minorHAnsi"/>
                <w:sz w:val="28"/>
                <w:szCs w:val="28"/>
              </w:rPr>
              <w:t xml:space="preserve"> Inbjudan och ”</w:t>
            </w:r>
            <w:proofErr w:type="gramStart"/>
            <w:r>
              <w:rPr>
                <w:rFonts w:asciiTheme="minorHAnsi" w:hAnsiTheme="minorHAnsi"/>
                <w:sz w:val="28"/>
                <w:szCs w:val="28"/>
              </w:rPr>
              <w:t>förberedelsematerial”  kommer</w:t>
            </w:r>
            <w:proofErr w:type="gramEnd"/>
          </w:p>
        </w:tc>
        <w:tc>
          <w:tcPr>
            <w:tcW w:w="2485" w:type="dxa"/>
          </w:tcPr>
          <w:p w:rsidR="00EA2E5E" w:rsidRPr="008D635F" w:rsidRDefault="00EA2E5E" w:rsidP="00D24D86">
            <w:pPr>
              <w:spacing w:before="100" w:beforeAutospacing="1" w:after="100" w:afterAutospacing="1"/>
              <w:rPr>
                <w:rFonts w:asciiTheme="minorHAnsi" w:hAnsiTheme="minorHAnsi"/>
                <w:sz w:val="28"/>
                <w:szCs w:val="28"/>
              </w:rPr>
            </w:pPr>
            <w:r>
              <w:rPr>
                <w:rFonts w:asciiTheme="minorHAnsi" w:hAnsiTheme="minorHAnsi"/>
                <w:sz w:val="28"/>
                <w:szCs w:val="28"/>
              </w:rPr>
              <w:t xml:space="preserve">Finlandshuset </w:t>
            </w:r>
          </w:p>
        </w:tc>
      </w:tr>
      <w:tr w:rsidR="00EA2E5E" w:rsidRPr="008D635F" w:rsidTr="00F64AF1">
        <w:tc>
          <w:tcPr>
            <w:tcW w:w="1384" w:type="dxa"/>
          </w:tcPr>
          <w:p w:rsidR="00EA2E5E" w:rsidRPr="008D635F" w:rsidRDefault="00EA2E5E" w:rsidP="00F64AF1">
            <w:pPr>
              <w:spacing w:before="100" w:beforeAutospacing="1" w:after="100" w:afterAutospacing="1"/>
              <w:rPr>
                <w:rFonts w:asciiTheme="minorHAnsi" w:hAnsiTheme="minorHAnsi"/>
                <w:color w:val="1F497D"/>
                <w:sz w:val="28"/>
                <w:szCs w:val="28"/>
              </w:rPr>
            </w:pPr>
            <w:r w:rsidRPr="008D635F">
              <w:rPr>
                <w:rFonts w:asciiTheme="minorHAnsi" w:hAnsiTheme="minorHAnsi"/>
                <w:color w:val="1F497D"/>
                <w:sz w:val="28"/>
                <w:szCs w:val="28"/>
              </w:rPr>
              <w:t xml:space="preserve">18 </w:t>
            </w:r>
            <w:proofErr w:type="spellStart"/>
            <w:r w:rsidRPr="008D635F">
              <w:rPr>
                <w:rFonts w:asciiTheme="minorHAnsi" w:hAnsiTheme="minorHAnsi"/>
                <w:color w:val="1F497D"/>
                <w:sz w:val="28"/>
                <w:szCs w:val="28"/>
              </w:rPr>
              <w:t>febr</w:t>
            </w:r>
            <w:proofErr w:type="spellEnd"/>
          </w:p>
        </w:tc>
        <w:tc>
          <w:tcPr>
            <w:tcW w:w="1418" w:type="dxa"/>
          </w:tcPr>
          <w:p w:rsidR="00EA2E5E" w:rsidRPr="008D635F" w:rsidRDefault="00EA2E5E" w:rsidP="00F64AF1">
            <w:pPr>
              <w:spacing w:before="100" w:beforeAutospacing="1" w:after="100" w:afterAutospacing="1"/>
              <w:rPr>
                <w:rFonts w:asciiTheme="minorHAnsi" w:hAnsiTheme="minorHAnsi"/>
                <w:sz w:val="28"/>
                <w:szCs w:val="28"/>
              </w:rPr>
            </w:pPr>
            <w:proofErr w:type="gramStart"/>
            <w:r w:rsidRPr="008D635F">
              <w:rPr>
                <w:rFonts w:asciiTheme="minorHAnsi" w:hAnsiTheme="minorHAnsi"/>
                <w:sz w:val="28"/>
                <w:szCs w:val="28"/>
              </w:rPr>
              <w:t>13.30-16</w:t>
            </w:r>
            <w:proofErr w:type="gramEnd"/>
          </w:p>
        </w:tc>
        <w:tc>
          <w:tcPr>
            <w:tcW w:w="4001" w:type="dxa"/>
          </w:tcPr>
          <w:p w:rsidR="00EA2E5E" w:rsidRPr="008D635F" w:rsidRDefault="00EA2E5E" w:rsidP="00F64AF1">
            <w:pPr>
              <w:spacing w:before="100" w:beforeAutospacing="1" w:after="100" w:afterAutospacing="1"/>
              <w:rPr>
                <w:rFonts w:asciiTheme="minorHAnsi" w:hAnsiTheme="minorHAnsi"/>
                <w:sz w:val="28"/>
                <w:szCs w:val="28"/>
              </w:rPr>
            </w:pPr>
            <w:proofErr w:type="spellStart"/>
            <w:r w:rsidRPr="008D635F">
              <w:rPr>
                <w:rFonts w:asciiTheme="minorHAnsi" w:hAnsiTheme="minorHAnsi"/>
                <w:sz w:val="28"/>
                <w:szCs w:val="28"/>
              </w:rPr>
              <w:t>Arbgr</w:t>
            </w:r>
            <w:proofErr w:type="spellEnd"/>
            <w:r w:rsidRPr="008D635F">
              <w:rPr>
                <w:rFonts w:asciiTheme="minorHAnsi" w:hAnsiTheme="minorHAnsi"/>
                <w:sz w:val="28"/>
                <w:szCs w:val="28"/>
              </w:rPr>
              <w:t>.  F. Utåtriktat</w:t>
            </w:r>
          </w:p>
        </w:tc>
        <w:tc>
          <w:tcPr>
            <w:tcW w:w="2485"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sz w:val="28"/>
                <w:szCs w:val="28"/>
              </w:rPr>
              <w:t>Timmermansgården</w:t>
            </w:r>
          </w:p>
        </w:tc>
      </w:tr>
      <w:tr w:rsidR="00EA2E5E" w:rsidRPr="008D635F" w:rsidTr="00F64AF1">
        <w:tc>
          <w:tcPr>
            <w:tcW w:w="1384"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color w:val="1F497D"/>
                <w:sz w:val="28"/>
                <w:szCs w:val="28"/>
              </w:rPr>
              <w:t xml:space="preserve">13 mars </w:t>
            </w:r>
          </w:p>
        </w:tc>
        <w:tc>
          <w:tcPr>
            <w:tcW w:w="1418"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color w:val="1F497D"/>
                <w:sz w:val="28"/>
                <w:szCs w:val="28"/>
              </w:rPr>
              <w:t>13-16</w:t>
            </w:r>
          </w:p>
        </w:tc>
        <w:tc>
          <w:tcPr>
            <w:tcW w:w="4001" w:type="dxa"/>
          </w:tcPr>
          <w:p w:rsidR="00EA2E5E" w:rsidRPr="008D635F" w:rsidRDefault="00EA2E5E" w:rsidP="00F64AF1">
            <w:pPr>
              <w:spacing w:before="100" w:beforeAutospacing="1" w:after="100" w:afterAutospacing="1"/>
              <w:rPr>
                <w:rFonts w:asciiTheme="minorHAnsi" w:hAnsiTheme="minorHAnsi"/>
                <w:b/>
                <w:sz w:val="28"/>
                <w:szCs w:val="28"/>
              </w:rPr>
            </w:pPr>
            <w:r w:rsidRPr="008D635F">
              <w:rPr>
                <w:rFonts w:asciiTheme="minorHAnsi" w:hAnsiTheme="minorHAnsi"/>
                <w:b/>
                <w:sz w:val="28"/>
                <w:szCs w:val="28"/>
              </w:rPr>
              <w:t>Styrgrupp</w:t>
            </w:r>
          </w:p>
        </w:tc>
        <w:tc>
          <w:tcPr>
            <w:tcW w:w="2485"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sz w:val="28"/>
                <w:szCs w:val="28"/>
              </w:rPr>
              <w:t>Maria trappgränd 7</w:t>
            </w:r>
          </w:p>
        </w:tc>
      </w:tr>
      <w:tr w:rsidR="00EA2E5E" w:rsidRPr="008D635F" w:rsidTr="00F64AF1">
        <w:tc>
          <w:tcPr>
            <w:tcW w:w="1384"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color w:val="1F497D"/>
                <w:sz w:val="28"/>
                <w:szCs w:val="28"/>
              </w:rPr>
              <w:t xml:space="preserve">23 april  </w:t>
            </w:r>
          </w:p>
        </w:tc>
        <w:tc>
          <w:tcPr>
            <w:tcW w:w="1418"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color w:val="1F497D"/>
                <w:sz w:val="28"/>
                <w:szCs w:val="28"/>
              </w:rPr>
              <w:t>13-16</w:t>
            </w:r>
          </w:p>
        </w:tc>
        <w:tc>
          <w:tcPr>
            <w:tcW w:w="4001" w:type="dxa"/>
          </w:tcPr>
          <w:p w:rsidR="00EA2E5E" w:rsidRPr="008D635F" w:rsidRDefault="00EA2E5E" w:rsidP="00F64AF1">
            <w:pPr>
              <w:spacing w:before="100" w:beforeAutospacing="1" w:after="100" w:afterAutospacing="1"/>
              <w:rPr>
                <w:rFonts w:asciiTheme="minorHAnsi" w:hAnsiTheme="minorHAnsi"/>
                <w:b/>
                <w:sz w:val="28"/>
                <w:szCs w:val="28"/>
              </w:rPr>
            </w:pPr>
            <w:r w:rsidRPr="008D635F">
              <w:rPr>
                <w:rFonts w:asciiTheme="minorHAnsi" w:hAnsiTheme="minorHAnsi"/>
                <w:b/>
                <w:sz w:val="28"/>
                <w:szCs w:val="28"/>
              </w:rPr>
              <w:t>Styrgrupp</w:t>
            </w:r>
          </w:p>
        </w:tc>
        <w:tc>
          <w:tcPr>
            <w:tcW w:w="2485"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sz w:val="28"/>
                <w:szCs w:val="28"/>
              </w:rPr>
              <w:t>Södergården Biblioteket</w:t>
            </w:r>
          </w:p>
        </w:tc>
      </w:tr>
      <w:tr w:rsidR="00EA2E5E" w:rsidRPr="008D635F" w:rsidTr="00F64AF1">
        <w:tc>
          <w:tcPr>
            <w:tcW w:w="1384" w:type="dxa"/>
          </w:tcPr>
          <w:p w:rsidR="00EA2E5E" w:rsidRPr="008D635F" w:rsidRDefault="00EA2E5E" w:rsidP="00F64AF1">
            <w:pPr>
              <w:spacing w:before="100" w:beforeAutospacing="1" w:after="100" w:afterAutospacing="1"/>
              <w:rPr>
                <w:rFonts w:asciiTheme="minorHAnsi" w:hAnsiTheme="minorHAnsi"/>
                <w:sz w:val="28"/>
                <w:szCs w:val="28"/>
              </w:rPr>
            </w:pPr>
            <w:r>
              <w:rPr>
                <w:rFonts w:asciiTheme="minorHAnsi" w:hAnsiTheme="minorHAnsi"/>
                <w:sz w:val="28"/>
                <w:szCs w:val="28"/>
              </w:rPr>
              <w:t xml:space="preserve">27 </w:t>
            </w:r>
            <w:r w:rsidRPr="008D635F">
              <w:rPr>
                <w:rFonts w:asciiTheme="minorHAnsi" w:hAnsiTheme="minorHAnsi"/>
                <w:sz w:val="28"/>
                <w:szCs w:val="28"/>
              </w:rPr>
              <w:t>april</w:t>
            </w:r>
          </w:p>
        </w:tc>
        <w:tc>
          <w:tcPr>
            <w:tcW w:w="1418"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sz w:val="28"/>
                <w:szCs w:val="28"/>
              </w:rPr>
              <w:t xml:space="preserve">  9-12</w:t>
            </w:r>
          </w:p>
        </w:tc>
        <w:tc>
          <w:tcPr>
            <w:tcW w:w="4001"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sz w:val="28"/>
                <w:szCs w:val="28"/>
              </w:rPr>
              <w:t xml:space="preserve">Workshop </w:t>
            </w:r>
            <w:r>
              <w:rPr>
                <w:rFonts w:asciiTheme="minorHAnsi" w:hAnsiTheme="minorHAnsi"/>
                <w:sz w:val="28"/>
                <w:szCs w:val="28"/>
              </w:rPr>
              <w:t xml:space="preserve">II </w:t>
            </w:r>
            <w:r w:rsidRPr="008D635F">
              <w:rPr>
                <w:rFonts w:asciiTheme="minorHAnsi" w:hAnsiTheme="minorHAnsi"/>
                <w:sz w:val="28"/>
                <w:szCs w:val="28"/>
              </w:rPr>
              <w:t>Yrkesetik</w:t>
            </w:r>
          </w:p>
        </w:tc>
        <w:tc>
          <w:tcPr>
            <w:tcW w:w="2485" w:type="dxa"/>
          </w:tcPr>
          <w:p w:rsidR="00EA2E5E" w:rsidRPr="008D635F" w:rsidRDefault="004E063D" w:rsidP="00F64AF1">
            <w:pPr>
              <w:spacing w:before="100" w:beforeAutospacing="1" w:after="100" w:afterAutospacing="1"/>
              <w:rPr>
                <w:rFonts w:asciiTheme="minorHAnsi" w:hAnsiTheme="minorHAnsi"/>
                <w:sz w:val="28"/>
                <w:szCs w:val="28"/>
              </w:rPr>
            </w:pPr>
            <w:r>
              <w:rPr>
                <w:rFonts w:asciiTheme="minorHAnsi" w:hAnsiTheme="minorHAnsi"/>
                <w:sz w:val="28"/>
                <w:szCs w:val="28"/>
              </w:rPr>
              <w:t>Fi</w:t>
            </w:r>
            <w:r w:rsidR="00EA2E5E">
              <w:rPr>
                <w:rFonts w:asciiTheme="minorHAnsi" w:hAnsiTheme="minorHAnsi"/>
                <w:sz w:val="28"/>
                <w:szCs w:val="28"/>
              </w:rPr>
              <w:t>nlandshuset</w:t>
            </w:r>
          </w:p>
        </w:tc>
      </w:tr>
      <w:tr w:rsidR="00EA2E5E" w:rsidRPr="008D635F" w:rsidTr="00F64AF1">
        <w:tc>
          <w:tcPr>
            <w:tcW w:w="1384"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sz w:val="28"/>
                <w:szCs w:val="28"/>
              </w:rPr>
              <w:t>29 maj</w:t>
            </w:r>
          </w:p>
        </w:tc>
        <w:tc>
          <w:tcPr>
            <w:tcW w:w="1418"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sz w:val="28"/>
                <w:szCs w:val="28"/>
              </w:rPr>
              <w:t xml:space="preserve">  9-16</w:t>
            </w:r>
          </w:p>
        </w:tc>
        <w:tc>
          <w:tcPr>
            <w:tcW w:w="4001" w:type="dxa"/>
          </w:tcPr>
          <w:p w:rsidR="00EA2E5E" w:rsidRPr="008D635F" w:rsidRDefault="00EA2E5E" w:rsidP="00F64AF1">
            <w:pPr>
              <w:spacing w:before="100" w:beforeAutospacing="1" w:after="100" w:afterAutospacing="1"/>
              <w:rPr>
                <w:rFonts w:asciiTheme="minorHAnsi" w:hAnsiTheme="minorHAnsi"/>
                <w:b/>
                <w:sz w:val="28"/>
                <w:szCs w:val="28"/>
              </w:rPr>
            </w:pPr>
            <w:r w:rsidRPr="008D635F">
              <w:rPr>
                <w:rFonts w:asciiTheme="minorHAnsi" w:hAnsiTheme="minorHAnsi"/>
                <w:b/>
                <w:sz w:val="28"/>
                <w:szCs w:val="28"/>
              </w:rPr>
              <w:t>Styrgruppens planeringsdag</w:t>
            </w:r>
          </w:p>
        </w:tc>
        <w:tc>
          <w:tcPr>
            <w:tcW w:w="2485" w:type="dxa"/>
          </w:tcPr>
          <w:p w:rsidR="00EA2E5E" w:rsidRPr="008D635F" w:rsidRDefault="00EA2E5E" w:rsidP="00F64AF1">
            <w:pPr>
              <w:spacing w:before="100" w:beforeAutospacing="1" w:after="100" w:afterAutospacing="1"/>
              <w:rPr>
                <w:rFonts w:asciiTheme="minorHAnsi" w:hAnsiTheme="minorHAnsi"/>
                <w:sz w:val="28"/>
                <w:szCs w:val="28"/>
              </w:rPr>
            </w:pPr>
            <w:r w:rsidRPr="008D635F">
              <w:rPr>
                <w:rFonts w:asciiTheme="minorHAnsi" w:hAnsiTheme="minorHAnsi"/>
                <w:sz w:val="28"/>
                <w:szCs w:val="28"/>
              </w:rPr>
              <w:t>Tyresö</w:t>
            </w:r>
          </w:p>
        </w:tc>
      </w:tr>
    </w:tbl>
    <w:p w:rsidR="00EA2E5E" w:rsidRDefault="00EA2E5E" w:rsidP="00EA2E5E">
      <w:pPr>
        <w:pStyle w:val="Normalwebb"/>
        <w:rPr>
          <w:sz w:val="20"/>
          <w:szCs w:val="20"/>
        </w:rPr>
      </w:pPr>
      <w:r>
        <w:rPr>
          <w:sz w:val="20"/>
          <w:szCs w:val="20"/>
        </w:rPr>
        <w:t>Här är vägbeskrivningen till Kenneths lokal:</w:t>
      </w:r>
    </w:p>
    <w:p w:rsidR="001A1559" w:rsidRDefault="00EA2E5E" w:rsidP="000B307B">
      <w:pPr>
        <w:pStyle w:val="Normalwebb"/>
      </w:pPr>
      <w:r>
        <w:rPr>
          <w:sz w:val="20"/>
          <w:szCs w:val="20"/>
        </w:rPr>
        <w:t xml:space="preserve">Ta T-banan till Slussen och gå upp i mitten på perrongen. Gå sedan mot Hornsgatan. Väl där väljer du att gå upp på den så kallade puckeln. Första gatan till höger på puckeln är </w:t>
      </w:r>
      <w:r>
        <w:rPr>
          <w:rStyle w:val="Stark"/>
          <w:sz w:val="20"/>
          <w:szCs w:val="20"/>
        </w:rPr>
        <w:t>Maria Trappgränd. Porten 7 har koden 1762</w:t>
      </w:r>
      <w:r>
        <w:rPr>
          <w:sz w:val="20"/>
          <w:szCs w:val="20"/>
        </w:rPr>
        <w:t xml:space="preserve">. Gå rakt över innegården till port C och ner en trappa. Till vänster längst bort ligger kurslokalen. </w:t>
      </w:r>
    </w:p>
    <w:sectPr w:rsidR="001A1559" w:rsidSect="008028B4">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A08"/>
    <w:multiLevelType w:val="hybridMultilevel"/>
    <w:tmpl w:val="79E497B4"/>
    <w:lvl w:ilvl="0" w:tplc="BDB8B13A">
      <w:numFmt w:val="bullet"/>
      <w:lvlText w:val="-"/>
      <w:lvlJc w:val="left"/>
      <w:pPr>
        <w:ind w:left="1146" w:hanging="360"/>
      </w:pPr>
      <w:rPr>
        <w:rFonts w:ascii="Calibri" w:eastAsia="Times New Roman" w:hAnsi="Calibri" w:cs="Calibri"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nsid w:val="02D96528"/>
    <w:multiLevelType w:val="hybridMultilevel"/>
    <w:tmpl w:val="D938F4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3CE1F23"/>
    <w:multiLevelType w:val="hybridMultilevel"/>
    <w:tmpl w:val="775C93F8"/>
    <w:lvl w:ilvl="0" w:tplc="041D0001">
      <w:start w:val="1"/>
      <w:numFmt w:val="bullet"/>
      <w:lvlText w:val=""/>
      <w:lvlJc w:val="left"/>
      <w:pPr>
        <w:ind w:left="1650" w:hanging="360"/>
      </w:pPr>
      <w:rPr>
        <w:rFonts w:ascii="Symbol" w:hAnsi="Symbol" w:hint="default"/>
      </w:rPr>
    </w:lvl>
    <w:lvl w:ilvl="1" w:tplc="041D0003" w:tentative="1">
      <w:start w:val="1"/>
      <w:numFmt w:val="bullet"/>
      <w:lvlText w:val="o"/>
      <w:lvlJc w:val="left"/>
      <w:pPr>
        <w:ind w:left="2370" w:hanging="360"/>
      </w:pPr>
      <w:rPr>
        <w:rFonts w:ascii="Courier New" w:hAnsi="Courier New" w:cs="Courier New" w:hint="default"/>
      </w:rPr>
    </w:lvl>
    <w:lvl w:ilvl="2" w:tplc="041D0005" w:tentative="1">
      <w:start w:val="1"/>
      <w:numFmt w:val="bullet"/>
      <w:lvlText w:val=""/>
      <w:lvlJc w:val="left"/>
      <w:pPr>
        <w:ind w:left="3090" w:hanging="360"/>
      </w:pPr>
      <w:rPr>
        <w:rFonts w:ascii="Wingdings" w:hAnsi="Wingdings" w:hint="default"/>
      </w:rPr>
    </w:lvl>
    <w:lvl w:ilvl="3" w:tplc="041D0001" w:tentative="1">
      <w:start w:val="1"/>
      <w:numFmt w:val="bullet"/>
      <w:lvlText w:val=""/>
      <w:lvlJc w:val="left"/>
      <w:pPr>
        <w:ind w:left="3810" w:hanging="360"/>
      </w:pPr>
      <w:rPr>
        <w:rFonts w:ascii="Symbol" w:hAnsi="Symbol" w:hint="default"/>
      </w:rPr>
    </w:lvl>
    <w:lvl w:ilvl="4" w:tplc="041D0003" w:tentative="1">
      <w:start w:val="1"/>
      <w:numFmt w:val="bullet"/>
      <w:lvlText w:val="o"/>
      <w:lvlJc w:val="left"/>
      <w:pPr>
        <w:ind w:left="4530" w:hanging="360"/>
      </w:pPr>
      <w:rPr>
        <w:rFonts w:ascii="Courier New" w:hAnsi="Courier New" w:cs="Courier New" w:hint="default"/>
      </w:rPr>
    </w:lvl>
    <w:lvl w:ilvl="5" w:tplc="041D0005" w:tentative="1">
      <w:start w:val="1"/>
      <w:numFmt w:val="bullet"/>
      <w:lvlText w:val=""/>
      <w:lvlJc w:val="left"/>
      <w:pPr>
        <w:ind w:left="5250" w:hanging="360"/>
      </w:pPr>
      <w:rPr>
        <w:rFonts w:ascii="Wingdings" w:hAnsi="Wingdings" w:hint="default"/>
      </w:rPr>
    </w:lvl>
    <w:lvl w:ilvl="6" w:tplc="041D0001" w:tentative="1">
      <w:start w:val="1"/>
      <w:numFmt w:val="bullet"/>
      <w:lvlText w:val=""/>
      <w:lvlJc w:val="left"/>
      <w:pPr>
        <w:ind w:left="5970" w:hanging="360"/>
      </w:pPr>
      <w:rPr>
        <w:rFonts w:ascii="Symbol" w:hAnsi="Symbol" w:hint="default"/>
      </w:rPr>
    </w:lvl>
    <w:lvl w:ilvl="7" w:tplc="041D0003" w:tentative="1">
      <w:start w:val="1"/>
      <w:numFmt w:val="bullet"/>
      <w:lvlText w:val="o"/>
      <w:lvlJc w:val="left"/>
      <w:pPr>
        <w:ind w:left="6690" w:hanging="360"/>
      </w:pPr>
      <w:rPr>
        <w:rFonts w:ascii="Courier New" w:hAnsi="Courier New" w:cs="Courier New" w:hint="default"/>
      </w:rPr>
    </w:lvl>
    <w:lvl w:ilvl="8" w:tplc="041D0005" w:tentative="1">
      <w:start w:val="1"/>
      <w:numFmt w:val="bullet"/>
      <w:lvlText w:val=""/>
      <w:lvlJc w:val="left"/>
      <w:pPr>
        <w:ind w:left="7410" w:hanging="360"/>
      </w:pPr>
      <w:rPr>
        <w:rFonts w:ascii="Wingdings" w:hAnsi="Wingdings" w:hint="default"/>
      </w:rPr>
    </w:lvl>
  </w:abstractNum>
  <w:abstractNum w:abstractNumId="3">
    <w:nsid w:val="04A26111"/>
    <w:multiLevelType w:val="hybridMultilevel"/>
    <w:tmpl w:val="258E01C8"/>
    <w:lvl w:ilvl="0" w:tplc="041D0001">
      <w:start w:val="1"/>
      <w:numFmt w:val="bullet"/>
      <w:lvlText w:val=""/>
      <w:lvlJc w:val="left"/>
      <w:pPr>
        <w:ind w:left="1110" w:hanging="360"/>
      </w:pPr>
      <w:rPr>
        <w:rFonts w:ascii="Symbol" w:hAnsi="Symbol" w:hint="default"/>
      </w:rPr>
    </w:lvl>
    <w:lvl w:ilvl="1" w:tplc="041D0003" w:tentative="1">
      <w:start w:val="1"/>
      <w:numFmt w:val="bullet"/>
      <w:lvlText w:val="o"/>
      <w:lvlJc w:val="left"/>
      <w:pPr>
        <w:ind w:left="1830" w:hanging="360"/>
      </w:pPr>
      <w:rPr>
        <w:rFonts w:ascii="Courier New" w:hAnsi="Courier New" w:cs="Courier New" w:hint="default"/>
      </w:rPr>
    </w:lvl>
    <w:lvl w:ilvl="2" w:tplc="041D0005" w:tentative="1">
      <w:start w:val="1"/>
      <w:numFmt w:val="bullet"/>
      <w:lvlText w:val=""/>
      <w:lvlJc w:val="left"/>
      <w:pPr>
        <w:ind w:left="2550" w:hanging="360"/>
      </w:pPr>
      <w:rPr>
        <w:rFonts w:ascii="Wingdings" w:hAnsi="Wingdings" w:hint="default"/>
      </w:rPr>
    </w:lvl>
    <w:lvl w:ilvl="3" w:tplc="041D0001" w:tentative="1">
      <w:start w:val="1"/>
      <w:numFmt w:val="bullet"/>
      <w:lvlText w:val=""/>
      <w:lvlJc w:val="left"/>
      <w:pPr>
        <w:ind w:left="3270" w:hanging="360"/>
      </w:pPr>
      <w:rPr>
        <w:rFonts w:ascii="Symbol" w:hAnsi="Symbol" w:hint="default"/>
      </w:rPr>
    </w:lvl>
    <w:lvl w:ilvl="4" w:tplc="041D0003" w:tentative="1">
      <w:start w:val="1"/>
      <w:numFmt w:val="bullet"/>
      <w:lvlText w:val="o"/>
      <w:lvlJc w:val="left"/>
      <w:pPr>
        <w:ind w:left="3990" w:hanging="360"/>
      </w:pPr>
      <w:rPr>
        <w:rFonts w:ascii="Courier New" w:hAnsi="Courier New" w:cs="Courier New" w:hint="default"/>
      </w:rPr>
    </w:lvl>
    <w:lvl w:ilvl="5" w:tplc="041D0005" w:tentative="1">
      <w:start w:val="1"/>
      <w:numFmt w:val="bullet"/>
      <w:lvlText w:val=""/>
      <w:lvlJc w:val="left"/>
      <w:pPr>
        <w:ind w:left="4710" w:hanging="360"/>
      </w:pPr>
      <w:rPr>
        <w:rFonts w:ascii="Wingdings" w:hAnsi="Wingdings" w:hint="default"/>
      </w:rPr>
    </w:lvl>
    <w:lvl w:ilvl="6" w:tplc="041D0001" w:tentative="1">
      <w:start w:val="1"/>
      <w:numFmt w:val="bullet"/>
      <w:lvlText w:val=""/>
      <w:lvlJc w:val="left"/>
      <w:pPr>
        <w:ind w:left="5430" w:hanging="360"/>
      </w:pPr>
      <w:rPr>
        <w:rFonts w:ascii="Symbol" w:hAnsi="Symbol" w:hint="default"/>
      </w:rPr>
    </w:lvl>
    <w:lvl w:ilvl="7" w:tplc="041D0003" w:tentative="1">
      <w:start w:val="1"/>
      <w:numFmt w:val="bullet"/>
      <w:lvlText w:val="o"/>
      <w:lvlJc w:val="left"/>
      <w:pPr>
        <w:ind w:left="6150" w:hanging="360"/>
      </w:pPr>
      <w:rPr>
        <w:rFonts w:ascii="Courier New" w:hAnsi="Courier New" w:cs="Courier New" w:hint="default"/>
      </w:rPr>
    </w:lvl>
    <w:lvl w:ilvl="8" w:tplc="041D0005" w:tentative="1">
      <w:start w:val="1"/>
      <w:numFmt w:val="bullet"/>
      <w:lvlText w:val=""/>
      <w:lvlJc w:val="left"/>
      <w:pPr>
        <w:ind w:left="6870" w:hanging="360"/>
      </w:pPr>
      <w:rPr>
        <w:rFonts w:ascii="Wingdings" w:hAnsi="Wingdings" w:hint="default"/>
      </w:rPr>
    </w:lvl>
  </w:abstractNum>
  <w:abstractNum w:abstractNumId="4">
    <w:nsid w:val="07AB48EB"/>
    <w:multiLevelType w:val="hybridMultilevel"/>
    <w:tmpl w:val="3664EE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DD7691"/>
    <w:multiLevelType w:val="hybridMultilevel"/>
    <w:tmpl w:val="DAB2644C"/>
    <w:lvl w:ilvl="0" w:tplc="041D0001">
      <w:start w:val="1"/>
      <w:numFmt w:val="bullet"/>
      <w:lvlText w:val=""/>
      <w:lvlJc w:val="left"/>
      <w:pPr>
        <w:ind w:left="1470" w:hanging="360"/>
      </w:pPr>
      <w:rPr>
        <w:rFonts w:ascii="Symbol" w:hAnsi="Symbol" w:hint="default"/>
      </w:rPr>
    </w:lvl>
    <w:lvl w:ilvl="1" w:tplc="041D0003" w:tentative="1">
      <w:start w:val="1"/>
      <w:numFmt w:val="bullet"/>
      <w:lvlText w:val="o"/>
      <w:lvlJc w:val="left"/>
      <w:pPr>
        <w:ind w:left="2190" w:hanging="360"/>
      </w:pPr>
      <w:rPr>
        <w:rFonts w:ascii="Courier New" w:hAnsi="Courier New" w:cs="Courier New" w:hint="default"/>
      </w:rPr>
    </w:lvl>
    <w:lvl w:ilvl="2" w:tplc="041D0005" w:tentative="1">
      <w:start w:val="1"/>
      <w:numFmt w:val="bullet"/>
      <w:lvlText w:val=""/>
      <w:lvlJc w:val="left"/>
      <w:pPr>
        <w:ind w:left="2910" w:hanging="360"/>
      </w:pPr>
      <w:rPr>
        <w:rFonts w:ascii="Wingdings" w:hAnsi="Wingdings" w:hint="default"/>
      </w:rPr>
    </w:lvl>
    <w:lvl w:ilvl="3" w:tplc="041D0001">
      <w:start w:val="1"/>
      <w:numFmt w:val="bullet"/>
      <w:lvlText w:val=""/>
      <w:lvlJc w:val="left"/>
      <w:pPr>
        <w:ind w:left="3630" w:hanging="360"/>
      </w:pPr>
      <w:rPr>
        <w:rFonts w:ascii="Symbol" w:hAnsi="Symbol" w:hint="default"/>
      </w:rPr>
    </w:lvl>
    <w:lvl w:ilvl="4" w:tplc="041D0003" w:tentative="1">
      <w:start w:val="1"/>
      <w:numFmt w:val="bullet"/>
      <w:lvlText w:val="o"/>
      <w:lvlJc w:val="left"/>
      <w:pPr>
        <w:ind w:left="4350" w:hanging="360"/>
      </w:pPr>
      <w:rPr>
        <w:rFonts w:ascii="Courier New" w:hAnsi="Courier New" w:cs="Courier New" w:hint="default"/>
      </w:rPr>
    </w:lvl>
    <w:lvl w:ilvl="5" w:tplc="041D0005" w:tentative="1">
      <w:start w:val="1"/>
      <w:numFmt w:val="bullet"/>
      <w:lvlText w:val=""/>
      <w:lvlJc w:val="left"/>
      <w:pPr>
        <w:ind w:left="5070" w:hanging="360"/>
      </w:pPr>
      <w:rPr>
        <w:rFonts w:ascii="Wingdings" w:hAnsi="Wingdings" w:hint="default"/>
      </w:rPr>
    </w:lvl>
    <w:lvl w:ilvl="6" w:tplc="041D0001" w:tentative="1">
      <w:start w:val="1"/>
      <w:numFmt w:val="bullet"/>
      <w:lvlText w:val=""/>
      <w:lvlJc w:val="left"/>
      <w:pPr>
        <w:ind w:left="5790" w:hanging="360"/>
      </w:pPr>
      <w:rPr>
        <w:rFonts w:ascii="Symbol" w:hAnsi="Symbol" w:hint="default"/>
      </w:rPr>
    </w:lvl>
    <w:lvl w:ilvl="7" w:tplc="041D0003" w:tentative="1">
      <w:start w:val="1"/>
      <w:numFmt w:val="bullet"/>
      <w:lvlText w:val="o"/>
      <w:lvlJc w:val="left"/>
      <w:pPr>
        <w:ind w:left="6510" w:hanging="360"/>
      </w:pPr>
      <w:rPr>
        <w:rFonts w:ascii="Courier New" w:hAnsi="Courier New" w:cs="Courier New" w:hint="default"/>
      </w:rPr>
    </w:lvl>
    <w:lvl w:ilvl="8" w:tplc="041D0005" w:tentative="1">
      <w:start w:val="1"/>
      <w:numFmt w:val="bullet"/>
      <w:lvlText w:val=""/>
      <w:lvlJc w:val="left"/>
      <w:pPr>
        <w:ind w:left="7230" w:hanging="360"/>
      </w:pPr>
      <w:rPr>
        <w:rFonts w:ascii="Wingdings" w:hAnsi="Wingdings" w:hint="default"/>
      </w:rPr>
    </w:lvl>
  </w:abstractNum>
  <w:abstractNum w:abstractNumId="6">
    <w:nsid w:val="11FF2020"/>
    <w:multiLevelType w:val="hybridMultilevel"/>
    <w:tmpl w:val="37BCB4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15A92F4B"/>
    <w:multiLevelType w:val="hybridMultilevel"/>
    <w:tmpl w:val="3E3AAFA8"/>
    <w:lvl w:ilvl="0" w:tplc="041D0001">
      <w:start w:val="1"/>
      <w:numFmt w:val="bullet"/>
      <w:lvlText w:val=""/>
      <w:lvlJc w:val="left"/>
      <w:pPr>
        <w:ind w:left="1830" w:hanging="360"/>
      </w:pPr>
      <w:rPr>
        <w:rFonts w:ascii="Symbol" w:hAnsi="Symbol" w:hint="default"/>
      </w:rPr>
    </w:lvl>
    <w:lvl w:ilvl="1" w:tplc="041D0003" w:tentative="1">
      <w:start w:val="1"/>
      <w:numFmt w:val="bullet"/>
      <w:lvlText w:val="o"/>
      <w:lvlJc w:val="left"/>
      <w:pPr>
        <w:ind w:left="2550" w:hanging="360"/>
      </w:pPr>
      <w:rPr>
        <w:rFonts w:ascii="Courier New" w:hAnsi="Courier New" w:cs="Courier New" w:hint="default"/>
      </w:rPr>
    </w:lvl>
    <w:lvl w:ilvl="2" w:tplc="041D0005" w:tentative="1">
      <w:start w:val="1"/>
      <w:numFmt w:val="bullet"/>
      <w:lvlText w:val=""/>
      <w:lvlJc w:val="left"/>
      <w:pPr>
        <w:ind w:left="3270" w:hanging="360"/>
      </w:pPr>
      <w:rPr>
        <w:rFonts w:ascii="Wingdings" w:hAnsi="Wingdings" w:hint="default"/>
      </w:rPr>
    </w:lvl>
    <w:lvl w:ilvl="3" w:tplc="041D0001" w:tentative="1">
      <w:start w:val="1"/>
      <w:numFmt w:val="bullet"/>
      <w:lvlText w:val=""/>
      <w:lvlJc w:val="left"/>
      <w:pPr>
        <w:ind w:left="3990" w:hanging="360"/>
      </w:pPr>
      <w:rPr>
        <w:rFonts w:ascii="Symbol" w:hAnsi="Symbol" w:hint="default"/>
      </w:rPr>
    </w:lvl>
    <w:lvl w:ilvl="4" w:tplc="041D0003" w:tentative="1">
      <w:start w:val="1"/>
      <w:numFmt w:val="bullet"/>
      <w:lvlText w:val="o"/>
      <w:lvlJc w:val="left"/>
      <w:pPr>
        <w:ind w:left="4710" w:hanging="360"/>
      </w:pPr>
      <w:rPr>
        <w:rFonts w:ascii="Courier New" w:hAnsi="Courier New" w:cs="Courier New" w:hint="default"/>
      </w:rPr>
    </w:lvl>
    <w:lvl w:ilvl="5" w:tplc="041D0005" w:tentative="1">
      <w:start w:val="1"/>
      <w:numFmt w:val="bullet"/>
      <w:lvlText w:val=""/>
      <w:lvlJc w:val="left"/>
      <w:pPr>
        <w:ind w:left="5430" w:hanging="360"/>
      </w:pPr>
      <w:rPr>
        <w:rFonts w:ascii="Wingdings" w:hAnsi="Wingdings" w:hint="default"/>
      </w:rPr>
    </w:lvl>
    <w:lvl w:ilvl="6" w:tplc="041D0001" w:tentative="1">
      <w:start w:val="1"/>
      <w:numFmt w:val="bullet"/>
      <w:lvlText w:val=""/>
      <w:lvlJc w:val="left"/>
      <w:pPr>
        <w:ind w:left="6150" w:hanging="360"/>
      </w:pPr>
      <w:rPr>
        <w:rFonts w:ascii="Symbol" w:hAnsi="Symbol" w:hint="default"/>
      </w:rPr>
    </w:lvl>
    <w:lvl w:ilvl="7" w:tplc="041D0003" w:tentative="1">
      <w:start w:val="1"/>
      <w:numFmt w:val="bullet"/>
      <w:lvlText w:val="o"/>
      <w:lvlJc w:val="left"/>
      <w:pPr>
        <w:ind w:left="6870" w:hanging="360"/>
      </w:pPr>
      <w:rPr>
        <w:rFonts w:ascii="Courier New" w:hAnsi="Courier New" w:cs="Courier New" w:hint="default"/>
      </w:rPr>
    </w:lvl>
    <w:lvl w:ilvl="8" w:tplc="041D0005" w:tentative="1">
      <w:start w:val="1"/>
      <w:numFmt w:val="bullet"/>
      <w:lvlText w:val=""/>
      <w:lvlJc w:val="left"/>
      <w:pPr>
        <w:ind w:left="7590" w:hanging="360"/>
      </w:pPr>
      <w:rPr>
        <w:rFonts w:ascii="Wingdings" w:hAnsi="Wingdings" w:hint="default"/>
      </w:rPr>
    </w:lvl>
  </w:abstractNum>
  <w:abstractNum w:abstractNumId="8">
    <w:nsid w:val="210B5E53"/>
    <w:multiLevelType w:val="hybridMultilevel"/>
    <w:tmpl w:val="B1523B9A"/>
    <w:lvl w:ilvl="0" w:tplc="041D000F">
      <w:start w:val="1"/>
      <w:numFmt w:val="decimal"/>
      <w:lvlText w:val="%1."/>
      <w:lvlJc w:val="left"/>
      <w:pPr>
        <w:ind w:left="644"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86E360D"/>
    <w:multiLevelType w:val="hybridMultilevel"/>
    <w:tmpl w:val="0F4AD0AE"/>
    <w:lvl w:ilvl="0" w:tplc="8F287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03760"/>
    <w:multiLevelType w:val="hybridMultilevel"/>
    <w:tmpl w:val="5FEC4D4C"/>
    <w:lvl w:ilvl="0" w:tplc="041D000F">
      <w:start w:val="1"/>
      <w:numFmt w:val="decimal"/>
      <w:lvlText w:val="%1."/>
      <w:lvlJc w:val="left"/>
      <w:pPr>
        <w:ind w:left="502"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CA87704"/>
    <w:multiLevelType w:val="hybridMultilevel"/>
    <w:tmpl w:val="5FEC4D4C"/>
    <w:lvl w:ilvl="0" w:tplc="041D000F">
      <w:start w:val="1"/>
      <w:numFmt w:val="decimal"/>
      <w:lvlText w:val="%1."/>
      <w:lvlJc w:val="left"/>
      <w:pPr>
        <w:ind w:left="502"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F7140DD"/>
    <w:multiLevelType w:val="hybridMultilevel"/>
    <w:tmpl w:val="57886AA6"/>
    <w:lvl w:ilvl="0" w:tplc="041D000F">
      <w:start w:val="1"/>
      <w:numFmt w:val="decimal"/>
      <w:lvlText w:val="%1."/>
      <w:lvlJc w:val="left"/>
      <w:pPr>
        <w:ind w:left="1506" w:hanging="360"/>
      </w:pPr>
    </w:lvl>
    <w:lvl w:ilvl="1" w:tplc="041D0019" w:tentative="1">
      <w:start w:val="1"/>
      <w:numFmt w:val="lowerLetter"/>
      <w:lvlText w:val="%2."/>
      <w:lvlJc w:val="left"/>
      <w:pPr>
        <w:ind w:left="2226" w:hanging="360"/>
      </w:pPr>
    </w:lvl>
    <w:lvl w:ilvl="2" w:tplc="041D001B" w:tentative="1">
      <w:start w:val="1"/>
      <w:numFmt w:val="lowerRoman"/>
      <w:lvlText w:val="%3."/>
      <w:lvlJc w:val="right"/>
      <w:pPr>
        <w:ind w:left="2946" w:hanging="180"/>
      </w:pPr>
    </w:lvl>
    <w:lvl w:ilvl="3" w:tplc="041D000F" w:tentative="1">
      <w:start w:val="1"/>
      <w:numFmt w:val="decimal"/>
      <w:lvlText w:val="%4."/>
      <w:lvlJc w:val="left"/>
      <w:pPr>
        <w:ind w:left="3666" w:hanging="360"/>
      </w:pPr>
    </w:lvl>
    <w:lvl w:ilvl="4" w:tplc="041D0019" w:tentative="1">
      <w:start w:val="1"/>
      <w:numFmt w:val="lowerLetter"/>
      <w:lvlText w:val="%5."/>
      <w:lvlJc w:val="left"/>
      <w:pPr>
        <w:ind w:left="4386" w:hanging="360"/>
      </w:pPr>
    </w:lvl>
    <w:lvl w:ilvl="5" w:tplc="041D001B" w:tentative="1">
      <w:start w:val="1"/>
      <w:numFmt w:val="lowerRoman"/>
      <w:lvlText w:val="%6."/>
      <w:lvlJc w:val="right"/>
      <w:pPr>
        <w:ind w:left="5106" w:hanging="180"/>
      </w:pPr>
    </w:lvl>
    <w:lvl w:ilvl="6" w:tplc="041D000F" w:tentative="1">
      <w:start w:val="1"/>
      <w:numFmt w:val="decimal"/>
      <w:lvlText w:val="%7."/>
      <w:lvlJc w:val="left"/>
      <w:pPr>
        <w:ind w:left="5826" w:hanging="360"/>
      </w:pPr>
    </w:lvl>
    <w:lvl w:ilvl="7" w:tplc="041D0019" w:tentative="1">
      <w:start w:val="1"/>
      <w:numFmt w:val="lowerLetter"/>
      <w:lvlText w:val="%8."/>
      <w:lvlJc w:val="left"/>
      <w:pPr>
        <w:ind w:left="6546" w:hanging="360"/>
      </w:pPr>
    </w:lvl>
    <w:lvl w:ilvl="8" w:tplc="041D001B" w:tentative="1">
      <w:start w:val="1"/>
      <w:numFmt w:val="lowerRoman"/>
      <w:lvlText w:val="%9."/>
      <w:lvlJc w:val="right"/>
      <w:pPr>
        <w:ind w:left="7266" w:hanging="180"/>
      </w:pPr>
    </w:lvl>
  </w:abstractNum>
  <w:abstractNum w:abstractNumId="13">
    <w:nsid w:val="2FAF0DB3"/>
    <w:multiLevelType w:val="hybridMultilevel"/>
    <w:tmpl w:val="6FBA9544"/>
    <w:lvl w:ilvl="0" w:tplc="041D0001">
      <w:start w:val="1"/>
      <w:numFmt w:val="bullet"/>
      <w:lvlText w:val=""/>
      <w:lvlJc w:val="left"/>
      <w:pPr>
        <w:ind w:left="1222" w:hanging="360"/>
      </w:pPr>
      <w:rPr>
        <w:rFonts w:ascii="Symbol" w:hAnsi="Symbol" w:hint="default"/>
      </w:rPr>
    </w:lvl>
    <w:lvl w:ilvl="1" w:tplc="041D0003" w:tentative="1">
      <w:start w:val="1"/>
      <w:numFmt w:val="bullet"/>
      <w:lvlText w:val="o"/>
      <w:lvlJc w:val="left"/>
      <w:pPr>
        <w:ind w:left="1942" w:hanging="360"/>
      </w:pPr>
      <w:rPr>
        <w:rFonts w:ascii="Courier New" w:hAnsi="Courier New" w:cs="Courier New" w:hint="default"/>
      </w:rPr>
    </w:lvl>
    <w:lvl w:ilvl="2" w:tplc="041D0005" w:tentative="1">
      <w:start w:val="1"/>
      <w:numFmt w:val="bullet"/>
      <w:lvlText w:val=""/>
      <w:lvlJc w:val="left"/>
      <w:pPr>
        <w:ind w:left="2662" w:hanging="360"/>
      </w:pPr>
      <w:rPr>
        <w:rFonts w:ascii="Wingdings" w:hAnsi="Wingdings" w:hint="default"/>
      </w:rPr>
    </w:lvl>
    <w:lvl w:ilvl="3" w:tplc="041D0001" w:tentative="1">
      <w:start w:val="1"/>
      <w:numFmt w:val="bullet"/>
      <w:lvlText w:val=""/>
      <w:lvlJc w:val="left"/>
      <w:pPr>
        <w:ind w:left="3382" w:hanging="360"/>
      </w:pPr>
      <w:rPr>
        <w:rFonts w:ascii="Symbol" w:hAnsi="Symbol" w:hint="default"/>
      </w:rPr>
    </w:lvl>
    <w:lvl w:ilvl="4" w:tplc="041D0003" w:tentative="1">
      <w:start w:val="1"/>
      <w:numFmt w:val="bullet"/>
      <w:lvlText w:val="o"/>
      <w:lvlJc w:val="left"/>
      <w:pPr>
        <w:ind w:left="4102" w:hanging="360"/>
      </w:pPr>
      <w:rPr>
        <w:rFonts w:ascii="Courier New" w:hAnsi="Courier New" w:cs="Courier New" w:hint="default"/>
      </w:rPr>
    </w:lvl>
    <w:lvl w:ilvl="5" w:tplc="041D0005" w:tentative="1">
      <w:start w:val="1"/>
      <w:numFmt w:val="bullet"/>
      <w:lvlText w:val=""/>
      <w:lvlJc w:val="left"/>
      <w:pPr>
        <w:ind w:left="4822" w:hanging="360"/>
      </w:pPr>
      <w:rPr>
        <w:rFonts w:ascii="Wingdings" w:hAnsi="Wingdings" w:hint="default"/>
      </w:rPr>
    </w:lvl>
    <w:lvl w:ilvl="6" w:tplc="041D0001" w:tentative="1">
      <w:start w:val="1"/>
      <w:numFmt w:val="bullet"/>
      <w:lvlText w:val=""/>
      <w:lvlJc w:val="left"/>
      <w:pPr>
        <w:ind w:left="5542" w:hanging="360"/>
      </w:pPr>
      <w:rPr>
        <w:rFonts w:ascii="Symbol" w:hAnsi="Symbol" w:hint="default"/>
      </w:rPr>
    </w:lvl>
    <w:lvl w:ilvl="7" w:tplc="041D0003" w:tentative="1">
      <w:start w:val="1"/>
      <w:numFmt w:val="bullet"/>
      <w:lvlText w:val="o"/>
      <w:lvlJc w:val="left"/>
      <w:pPr>
        <w:ind w:left="6262" w:hanging="360"/>
      </w:pPr>
      <w:rPr>
        <w:rFonts w:ascii="Courier New" w:hAnsi="Courier New" w:cs="Courier New" w:hint="default"/>
      </w:rPr>
    </w:lvl>
    <w:lvl w:ilvl="8" w:tplc="041D0005" w:tentative="1">
      <w:start w:val="1"/>
      <w:numFmt w:val="bullet"/>
      <w:lvlText w:val=""/>
      <w:lvlJc w:val="left"/>
      <w:pPr>
        <w:ind w:left="6982" w:hanging="360"/>
      </w:pPr>
      <w:rPr>
        <w:rFonts w:ascii="Wingdings" w:hAnsi="Wingdings" w:hint="default"/>
      </w:rPr>
    </w:lvl>
  </w:abstractNum>
  <w:abstractNum w:abstractNumId="14">
    <w:nsid w:val="3F502E9D"/>
    <w:multiLevelType w:val="hybridMultilevel"/>
    <w:tmpl w:val="0EAE9FB8"/>
    <w:lvl w:ilvl="0" w:tplc="041D000F">
      <w:start w:val="1"/>
      <w:numFmt w:val="decimal"/>
      <w:lvlText w:val="%1."/>
      <w:lvlJc w:val="left"/>
      <w:pPr>
        <w:ind w:left="900" w:hanging="360"/>
      </w:p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15">
    <w:nsid w:val="40FD641C"/>
    <w:multiLevelType w:val="hybridMultilevel"/>
    <w:tmpl w:val="38A6BCB4"/>
    <w:lvl w:ilvl="0" w:tplc="041D000F">
      <w:start w:val="1"/>
      <w:numFmt w:val="decimal"/>
      <w:lvlText w:val="%1."/>
      <w:lvlJc w:val="left"/>
      <w:pPr>
        <w:ind w:left="644"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1480BDD"/>
    <w:multiLevelType w:val="hybridMultilevel"/>
    <w:tmpl w:val="A8DEFCFE"/>
    <w:lvl w:ilvl="0" w:tplc="041D000F">
      <w:start w:val="1"/>
      <w:numFmt w:val="decimal"/>
      <w:lvlText w:val="%1."/>
      <w:lvlJc w:val="left"/>
      <w:pPr>
        <w:ind w:left="644"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97C271A"/>
    <w:multiLevelType w:val="hybridMultilevel"/>
    <w:tmpl w:val="FCC25086"/>
    <w:lvl w:ilvl="0" w:tplc="041D000F">
      <w:start w:val="1"/>
      <w:numFmt w:val="decimal"/>
      <w:lvlText w:val="%1."/>
      <w:lvlJc w:val="left"/>
      <w:pPr>
        <w:ind w:left="502" w:hanging="360"/>
      </w:pPr>
    </w:lvl>
    <w:lvl w:ilvl="1" w:tplc="041D0019">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18">
    <w:nsid w:val="5C724DE4"/>
    <w:multiLevelType w:val="hybridMultilevel"/>
    <w:tmpl w:val="A282FB96"/>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19">
    <w:nsid w:val="5D6073AD"/>
    <w:multiLevelType w:val="hybridMultilevel"/>
    <w:tmpl w:val="37784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0305DB7"/>
    <w:multiLevelType w:val="hybridMultilevel"/>
    <w:tmpl w:val="7BBE9250"/>
    <w:lvl w:ilvl="0" w:tplc="041D0001">
      <w:start w:val="1"/>
      <w:numFmt w:val="bullet"/>
      <w:lvlText w:val=""/>
      <w:lvlJc w:val="left"/>
      <w:pPr>
        <w:ind w:left="1410" w:hanging="360"/>
      </w:pPr>
      <w:rPr>
        <w:rFonts w:ascii="Symbol" w:hAnsi="Symbol" w:hint="default"/>
      </w:rPr>
    </w:lvl>
    <w:lvl w:ilvl="1" w:tplc="041D0003" w:tentative="1">
      <w:start w:val="1"/>
      <w:numFmt w:val="bullet"/>
      <w:lvlText w:val="o"/>
      <w:lvlJc w:val="left"/>
      <w:pPr>
        <w:ind w:left="2130" w:hanging="360"/>
      </w:pPr>
      <w:rPr>
        <w:rFonts w:ascii="Courier New" w:hAnsi="Courier New" w:cs="Courier New" w:hint="default"/>
      </w:rPr>
    </w:lvl>
    <w:lvl w:ilvl="2" w:tplc="041D0005" w:tentative="1">
      <w:start w:val="1"/>
      <w:numFmt w:val="bullet"/>
      <w:lvlText w:val=""/>
      <w:lvlJc w:val="left"/>
      <w:pPr>
        <w:ind w:left="2850" w:hanging="360"/>
      </w:pPr>
      <w:rPr>
        <w:rFonts w:ascii="Wingdings" w:hAnsi="Wingdings" w:hint="default"/>
      </w:rPr>
    </w:lvl>
    <w:lvl w:ilvl="3" w:tplc="041D0001" w:tentative="1">
      <w:start w:val="1"/>
      <w:numFmt w:val="bullet"/>
      <w:lvlText w:val=""/>
      <w:lvlJc w:val="left"/>
      <w:pPr>
        <w:ind w:left="3570" w:hanging="360"/>
      </w:pPr>
      <w:rPr>
        <w:rFonts w:ascii="Symbol" w:hAnsi="Symbol" w:hint="default"/>
      </w:rPr>
    </w:lvl>
    <w:lvl w:ilvl="4" w:tplc="041D0003" w:tentative="1">
      <w:start w:val="1"/>
      <w:numFmt w:val="bullet"/>
      <w:lvlText w:val="o"/>
      <w:lvlJc w:val="left"/>
      <w:pPr>
        <w:ind w:left="4290" w:hanging="360"/>
      </w:pPr>
      <w:rPr>
        <w:rFonts w:ascii="Courier New" w:hAnsi="Courier New" w:cs="Courier New" w:hint="default"/>
      </w:rPr>
    </w:lvl>
    <w:lvl w:ilvl="5" w:tplc="041D0005" w:tentative="1">
      <w:start w:val="1"/>
      <w:numFmt w:val="bullet"/>
      <w:lvlText w:val=""/>
      <w:lvlJc w:val="left"/>
      <w:pPr>
        <w:ind w:left="5010" w:hanging="360"/>
      </w:pPr>
      <w:rPr>
        <w:rFonts w:ascii="Wingdings" w:hAnsi="Wingdings" w:hint="default"/>
      </w:rPr>
    </w:lvl>
    <w:lvl w:ilvl="6" w:tplc="041D0001" w:tentative="1">
      <w:start w:val="1"/>
      <w:numFmt w:val="bullet"/>
      <w:lvlText w:val=""/>
      <w:lvlJc w:val="left"/>
      <w:pPr>
        <w:ind w:left="5730" w:hanging="360"/>
      </w:pPr>
      <w:rPr>
        <w:rFonts w:ascii="Symbol" w:hAnsi="Symbol" w:hint="default"/>
      </w:rPr>
    </w:lvl>
    <w:lvl w:ilvl="7" w:tplc="041D0003" w:tentative="1">
      <w:start w:val="1"/>
      <w:numFmt w:val="bullet"/>
      <w:lvlText w:val="o"/>
      <w:lvlJc w:val="left"/>
      <w:pPr>
        <w:ind w:left="6450" w:hanging="360"/>
      </w:pPr>
      <w:rPr>
        <w:rFonts w:ascii="Courier New" w:hAnsi="Courier New" w:cs="Courier New" w:hint="default"/>
      </w:rPr>
    </w:lvl>
    <w:lvl w:ilvl="8" w:tplc="041D0005" w:tentative="1">
      <w:start w:val="1"/>
      <w:numFmt w:val="bullet"/>
      <w:lvlText w:val=""/>
      <w:lvlJc w:val="left"/>
      <w:pPr>
        <w:ind w:left="7170" w:hanging="360"/>
      </w:pPr>
      <w:rPr>
        <w:rFonts w:ascii="Wingdings" w:hAnsi="Wingdings" w:hint="default"/>
      </w:rPr>
    </w:lvl>
  </w:abstractNum>
  <w:abstractNum w:abstractNumId="21">
    <w:nsid w:val="68FC4AAD"/>
    <w:multiLevelType w:val="hybridMultilevel"/>
    <w:tmpl w:val="024C8580"/>
    <w:lvl w:ilvl="0" w:tplc="041D000F">
      <w:start w:val="1"/>
      <w:numFmt w:val="decimal"/>
      <w:lvlText w:val="%1."/>
      <w:lvlJc w:val="left"/>
      <w:pPr>
        <w:ind w:left="1050" w:hanging="360"/>
      </w:pPr>
    </w:lvl>
    <w:lvl w:ilvl="1" w:tplc="041D0019" w:tentative="1">
      <w:start w:val="1"/>
      <w:numFmt w:val="lowerLetter"/>
      <w:lvlText w:val="%2."/>
      <w:lvlJc w:val="left"/>
      <w:pPr>
        <w:ind w:left="1770" w:hanging="360"/>
      </w:pPr>
    </w:lvl>
    <w:lvl w:ilvl="2" w:tplc="041D001B" w:tentative="1">
      <w:start w:val="1"/>
      <w:numFmt w:val="lowerRoman"/>
      <w:lvlText w:val="%3."/>
      <w:lvlJc w:val="right"/>
      <w:pPr>
        <w:ind w:left="2490" w:hanging="180"/>
      </w:pPr>
    </w:lvl>
    <w:lvl w:ilvl="3" w:tplc="041D000F" w:tentative="1">
      <w:start w:val="1"/>
      <w:numFmt w:val="decimal"/>
      <w:lvlText w:val="%4."/>
      <w:lvlJc w:val="left"/>
      <w:pPr>
        <w:ind w:left="3210" w:hanging="360"/>
      </w:pPr>
    </w:lvl>
    <w:lvl w:ilvl="4" w:tplc="041D0019" w:tentative="1">
      <w:start w:val="1"/>
      <w:numFmt w:val="lowerLetter"/>
      <w:lvlText w:val="%5."/>
      <w:lvlJc w:val="left"/>
      <w:pPr>
        <w:ind w:left="3930" w:hanging="360"/>
      </w:pPr>
    </w:lvl>
    <w:lvl w:ilvl="5" w:tplc="041D001B" w:tentative="1">
      <w:start w:val="1"/>
      <w:numFmt w:val="lowerRoman"/>
      <w:lvlText w:val="%6."/>
      <w:lvlJc w:val="right"/>
      <w:pPr>
        <w:ind w:left="4650" w:hanging="180"/>
      </w:pPr>
    </w:lvl>
    <w:lvl w:ilvl="6" w:tplc="041D000F" w:tentative="1">
      <w:start w:val="1"/>
      <w:numFmt w:val="decimal"/>
      <w:lvlText w:val="%7."/>
      <w:lvlJc w:val="left"/>
      <w:pPr>
        <w:ind w:left="5370" w:hanging="360"/>
      </w:pPr>
    </w:lvl>
    <w:lvl w:ilvl="7" w:tplc="041D0019" w:tentative="1">
      <w:start w:val="1"/>
      <w:numFmt w:val="lowerLetter"/>
      <w:lvlText w:val="%8."/>
      <w:lvlJc w:val="left"/>
      <w:pPr>
        <w:ind w:left="6090" w:hanging="360"/>
      </w:pPr>
    </w:lvl>
    <w:lvl w:ilvl="8" w:tplc="041D001B" w:tentative="1">
      <w:start w:val="1"/>
      <w:numFmt w:val="lowerRoman"/>
      <w:lvlText w:val="%9."/>
      <w:lvlJc w:val="right"/>
      <w:pPr>
        <w:ind w:left="6810" w:hanging="180"/>
      </w:pPr>
    </w:lvl>
  </w:abstractNum>
  <w:abstractNum w:abstractNumId="22">
    <w:nsid w:val="6A0D4B87"/>
    <w:multiLevelType w:val="hybridMultilevel"/>
    <w:tmpl w:val="899A6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B7C44BF"/>
    <w:multiLevelType w:val="hybridMultilevel"/>
    <w:tmpl w:val="2DF43A2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nsid w:val="78274ADB"/>
    <w:multiLevelType w:val="hybridMultilevel"/>
    <w:tmpl w:val="16785B76"/>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25">
    <w:nsid w:val="787A4104"/>
    <w:multiLevelType w:val="hybridMultilevel"/>
    <w:tmpl w:val="CF660616"/>
    <w:lvl w:ilvl="0" w:tplc="041D000F">
      <w:start w:val="1"/>
      <w:numFmt w:val="decimal"/>
      <w:lvlText w:val="%1."/>
      <w:lvlJc w:val="left"/>
      <w:pPr>
        <w:ind w:left="862" w:hanging="360"/>
      </w:p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26">
    <w:nsid w:val="7A003560"/>
    <w:multiLevelType w:val="hybridMultilevel"/>
    <w:tmpl w:val="D7BE2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CF23207"/>
    <w:multiLevelType w:val="hybridMultilevel"/>
    <w:tmpl w:val="DDD60C88"/>
    <w:lvl w:ilvl="0" w:tplc="041D000F">
      <w:start w:val="1"/>
      <w:numFmt w:val="decimal"/>
      <w:lvlText w:val="%1."/>
      <w:lvlJc w:val="left"/>
      <w:pPr>
        <w:ind w:left="1110" w:hanging="360"/>
      </w:pPr>
    </w:lvl>
    <w:lvl w:ilvl="1" w:tplc="041D0019" w:tentative="1">
      <w:start w:val="1"/>
      <w:numFmt w:val="lowerLetter"/>
      <w:lvlText w:val="%2."/>
      <w:lvlJc w:val="left"/>
      <w:pPr>
        <w:ind w:left="1830" w:hanging="360"/>
      </w:pPr>
    </w:lvl>
    <w:lvl w:ilvl="2" w:tplc="041D001B" w:tentative="1">
      <w:start w:val="1"/>
      <w:numFmt w:val="lowerRoman"/>
      <w:lvlText w:val="%3."/>
      <w:lvlJc w:val="right"/>
      <w:pPr>
        <w:ind w:left="2550" w:hanging="180"/>
      </w:pPr>
    </w:lvl>
    <w:lvl w:ilvl="3" w:tplc="041D000F" w:tentative="1">
      <w:start w:val="1"/>
      <w:numFmt w:val="decimal"/>
      <w:lvlText w:val="%4."/>
      <w:lvlJc w:val="left"/>
      <w:pPr>
        <w:ind w:left="3270" w:hanging="360"/>
      </w:pPr>
    </w:lvl>
    <w:lvl w:ilvl="4" w:tplc="041D0019" w:tentative="1">
      <w:start w:val="1"/>
      <w:numFmt w:val="lowerLetter"/>
      <w:lvlText w:val="%5."/>
      <w:lvlJc w:val="left"/>
      <w:pPr>
        <w:ind w:left="3990" w:hanging="360"/>
      </w:pPr>
    </w:lvl>
    <w:lvl w:ilvl="5" w:tplc="041D001B" w:tentative="1">
      <w:start w:val="1"/>
      <w:numFmt w:val="lowerRoman"/>
      <w:lvlText w:val="%6."/>
      <w:lvlJc w:val="right"/>
      <w:pPr>
        <w:ind w:left="4710" w:hanging="180"/>
      </w:pPr>
    </w:lvl>
    <w:lvl w:ilvl="6" w:tplc="041D000F" w:tentative="1">
      <w:start w:val="1"/>
      <w:numFmt w:val="decimal"/>
      <w:lvlText w:val="%7."/>
      <w:lvlJc w:val="left"/>
      <w:pPr>
        <w:ind w:left="5430" w:hanging="360"/>
      </w:pPr>
    </w:lvl>
    <w:lvl w:ilvl="7" w:tplc="041D0019" w:tentative="1">
      <w:start w:val="1"/>
      <w:numFmt w:val="lowerLetter"/>
      <w:lvlText w:val="%8."/>
      <w:lvlJc w:val="left"/>
      <w:pPr>
        <w:ind w:left="6150" w:hanging="360"/>
      </w:pPr>
    </w:lvl>
    <w:lvl w:ilvl="8" w:tplc="041D001B" w:tentative="1">
      <w:start w:val="1"/>
      <w:numFmt w:val="lowerRoman"/>
      <w:lvlText w:val="%9."/>
      <w:lvlJc w:val="right"/>
      <w:pPr>
        <w:ind w:left="6870" w:hanging="180"/>
      </w:pPr>
    </w:lvl>
  </w:abstractNum>
  <w:num w:numId="1">
    <w:abstractNumId w:val="19"/>
  </w:num>
  <w:num w:numId="2">
    <w:abstractNumId w:val="17"/>
  </w:num>
  <w:num w:numId="3">
    <w:abstractNumId w:val="0"/>
  </w:num>
  <w:num w:numId="4">
    <w:abstractNumId w:val="4"/>
  </w:num>
  <w:num w:numId="5">
    <w:abstractNumId w:val="7"/>
  </w:num>
  <w:num w:numId="6">
    <w:abstractNumId w:val="12"/>
  </w:num>
  <w:num w:numId="7">
    <w:abstractNumId w:val="21"/>
  </w:num>
  <w:num w:numId="8">
    <w:abstractNumId w:val="27"/>
  </w:num>
  <w:num w:numId="9">
    <w:abstractNumId w:val="3"/>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25"/>
  </w:num>
  <w:num w:numId="14">
    <w:abstractNumId w:val="1"/>
  </w:num>
  <w:num w:numId="15">
    <w:abstractNumId w:val="14"/>
  </w:num>
  <w:num w:numId="16">
    <w:abstractNumId w:val="26"/>
  </w:num>
  <w:num w:numId="17">
    <w:abstractNumId w:val="16"/>
  </w:num>
  <w:num w:numId="18">
    <w:abstractNumId w:val="23"/>
  </w:num>
  <w:num w:numId="19">
    <w:abstractNumId w:val="5"/>
  </w:num>
  <w:num w:numId="20">
    <w:abstractNumId w:val="6"/>
  </w:num>
  <w:num w:numId="21">
    <w:abstractNumId w:val="22"/>
  </w:num>
  <w:num w:numId="22">
    <w:abstractNumId w:val="9"/>
  </w:num>
  <w:num w:numId="23">
    <w:abstractNumId w:val="8"/>
  </w:num>
  <w:num w:numId="24">
    <w:abstractNumId w:val="2"/>
  </w:num>
  <w:num w:numId="25">
    <w:abstractNumId w:val="20"/>
  </w:num>
  <w:num w:numId="26">
    <w:abstractNumId w:val="15"/>
  </w:num>
  <w:num w:numId="27">
    <w:abstractNumId w:val="13"/>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A3"/>
    <w:rsid w:val="00003F5A"/>
    <w:rsid w:val="00014FD4"/>
    <w:rsid w:val="00014FF3"/>
    <w:rsid w:val="00017CAD"/>
    <w:rsid w:val="00020FBE"/>
    <w:rsid w:val="000218C5"/>
    <w:rsid w:val="00037CD9"/>
    <w:rsid w:val="00045EF5"/>
    <w:rsid w:val="00050079"/>
    <w:rsid w:val="00051C0D"/>
    <w:rsid w:val="0006360D"/>
    <w:rsid w:val="0006392A"/>
    <w:rsid w:val="0006432A"/>
    <w:rsid w:val="0006794D"/>
    <w:rsid w:val="00071035"/>
    <w:rsid w:val="00086F37"/>
    <w:rsid w:val="000941C8"/>
    <w:rsid w:val="00094752"/>
    <w:rsid w:val="0009729A"/>
    <w:rsid w:val="000B16EB"/>
    <w:rsid w:val="000B307B"/>
    <w:rsid w:val="000C29D9"/>
    <w:rsid w:val="000D3CA2"/>
    <w:rsid w:val="000D75BD"/>
    <w:rsid w:val="000E356B"/>
    <w:rsid w:val="000E5549"/>
    <w:rsid w:val="000F3C1B"/>
    <w:rsid w:val="0011356F"/>
    <w:rsid w:val="00117FF7"/>
    <w:rsid w:val="00120902"/>
    <w:rsid w:val="00124487"/>
    <w:rsid w:val="00124E0F"/>
    <w:rsid w:val="00126EAD"/>
    <w:rsid w:val="00141A2C"/>
    <w:rsid w:val="0014427E"/>
    <w:rsid w:val="0014694B"/>
    <w:rsid w:val="00147235"/>
    <w:rsid w:val="00156BA1"/>
    <w:rsid w:val="001611F1"/>
    <w:rsid w:val="001640BF"/>
    <w:rsid w:val="00172B75"/>
    <w:rsid w:val="001778E5"/>
    <w:rsid w:val="00181969"/>
    <w:rsid w:val="00184EAC"/>
    <w:rsid w:val="00194439"/>
    <w:rsid w:val="0019652F"/>
    <w:rsid w:val="001A0053"/>
    <w:rsid w:val="001A1559"/>
    <w:rsid w:val="001A42F0"/>
    <w:rsid w:val="001B7C3C"/>
    <w:rsid w:val="001C5B14"/>
    <w:rsid w:val="001D468B"/>
    <w:rsid w:val="001D6EF9"/>
    <w:rsid w:val="001E4F81"/>
    <w:rsid w:val="001E5E5C"/>
    <w:rsid w:val="001F2475"/>
    <w:rsid w:val="001F538D"/>
    <w:rsid w:val="002056DD"/>
    <w:rsid w:val="002213B4"/>
    <w:rsid w:val="00230C55"/>
    <w:rsid w:val="00231EE2"/>
    <w:rsid w:val="00234C42"/>
    <w:rsid w:val="00237B0E"/>
    <w:rsid w:val="00241236"/>
    <w:rsid w:val="002459D9"/>
    <w:rsid w:val="0024797F"/>
    <w:rsid w:val="00250732"/>
    <w:rsid w:val="00263032"/>
    <w:rsid w:val="00270FE2"/>
    <w:rsid w:val="00276031"/>
    <w:rsid w:val="00280B40"/>
    <w:rsid w:val="00285805"/>
    <w:rsid w:val="002915CA"/>
    <w:rsid w:val="002960CF"/>
    <w:rsid w:val="00297333"/>
    <w:rsid w:val="0029756D"/>
    <w:rsid w:val="002A1F3D"/>
    <w:rsid w:val="002A3141"/>
    <w:rsid w:val="002B601A"/>
    <w:rsid w:val="002D1899"/>
    <w:rsid w:val="002D7312"/>
    <w:rsid w:val="002F0E22"/>
    <w:rsid w:val="002F2E70"/>
    <w:rsid w:val="00301FC4"/>
    <w:rsid w:val="00306460"/>
    <w:rsid w:val="00313297"/>
    <w:rsid w:val="00313DC4"/>
    <w:rsid w:val="00314F63"/>
    <w:rsid w:val="003175D5"/>
    <w:rsid w:val="003303F3"/>
    <w:rsid w:val="00332370"/>
    <w:rsid w:val="0034058A"/>
    <w:rsid w:val="00350015"/>
    <w:rsid w:val="00350294"/>
    <w:rsid w:val="00350F5D"/>
    <w:rsid w:val="00361F66"/>
    <w:rsid w:val="0036462E"/>
    <w:rsid w:val="00365D2F"/>
    <w:rsid w:val="003739F3"/>
    <w:rsid w:val="00376FF1"/>
    <w:rsid w:val="0038046B"/>
    <w:rsid w:val="00382676"/>
    <w:rsid w:val="003842A8"/>
    <w:rsid w:val="00386288"/>
    <w:rsid w:val="00387E39"/>
    <w:rsid w:val="003916DB"/>
    <w:rsid w:val="00391910"/>
    <w:rsid w:val="003A03BF"/>
    <w:rsid w:val="003A335B"/>
    <w:rsid w:val="003B2199"/>
    <w:rsid w:val="003C26F0"/>
    <w:rsid w:val="003C2A55"/>
    <w:rsid w:val="003C7302"/>
    <w:rsid w:val="003D4640"/>
    <w:rsid w:val="003D6DF0"/>
    <w:rsid w:val="003E35AD"/>
    <w:rsid w:val="003E6FDE"/>
    <w:rsid w:val="003F53C0"/>
    <w:rsid w:val="003F7687"/>
    <w:rsid w:val="004146DC"/>
    <w:rsid w:val="00415C51"/>
    <w:rsid w:val="004222BC"/>
    <w:rsid w:val="004231AA"/>
    <w:rsid w:val="0043090B"/>
    <w:rsid w:val="0044110C"/>
    <w:rsid w:val="00441587"/>
    <w:rsid w:val="004462A7"/>
    <w:rsid w:val="004521EF"/>
    <w:rsid w:val="004614E6"/>
    <w:rsid w:val="00461B17"/>
    <w:rsid w:val="004755DC"/>
    <w:rsid w:val="0048474E"/>
    <w:rsid w:val="00495DE2"/>
    <w:rsid w:val="00496A2E"/>
    <w:rsid w:val="004A0217"/>
    <w:rsid w:val="004B1985"/>
    <w:rsid w:val="004C1DCD"/>
    <w:rsid w:val="004C621B"/>
    <w:rsid w:val="004E063D"/>
    <w:rsid w:val="004E3166"/>
    <w:rsid w:val="004E4A35"/>
    <w:rsid w:val="004E7AFB"/>
    <w:rsid w:val="004F02E1"/>
    <w:rsid w:val="004F3319"/>
    <w:rsid w:val="004F52DC"/>
    <w:rsid w:val="004F61CA"/>
    <w:rsid w:val="00502384"/>
    <w:rsid w:val="00510577"/>
    <w:rsid w:val="00514C8F"/>
    <w:rsid w:val="00523008"/>
    <w:rsid w:val="00524508"/>
    <w:rsid w:val="00524864"/>
    <w:rsid w:val="00532514"/>
    <w:rsid w:val="00535ED1"/>
    <w:rsid w:val="005376DC"/>
    <w:rsid w:val="00541C85"/>
    <w:rsid w:val="00543852"/>
    <w:rsid w:val="005470C5"/>
    <w:rsid w:val="00547674"/>
    <w:rsid w:val="00555451"/>
    <w:rsid w:val="00557531"/>
    <w:rsid w:val="00557F8E"/>
    <w:rsid w:val="0056244C"/>
    <w:rsid w:val="00566467"/>
    <w:rsid w:val="00573E22"/>
    <w:rsid w:val="00574292"/>
    <w:rsid w:val="005807F0"/>
    <w:rsid w:val="00580E0E"/>
    <w:rsid w:val="00581004"/>
    <w:rsid w:val="00585672"/>
    <w:rsid w:val="00597731"/>
    <w:rsid w:val="005A0355"/>
    <w:rsid w:val="005C0EE6"/>
    <w:rsid w:val="005C2429"/>
    <w:rsid w:val="005C4F31"/>
    <w:rsid w:val="005C6CAA"/>
    <w:rsid w:val="005D00ED"/>
    <w:rsid w:val="005D51DE"/>
    <w:rsid w:val="005E2DF0"/>
    <w:rsid w:val="005E4D36"/>
    <w:rsid w:val="005F11CD"/>
    <w:rsid w:val="005F1A3C"/>
    <w:rsid w:val="005F5DE1"/>
    <w:rsid w:val="00600552"/>
    <w:rsid w:val="006018F2"/>
    <w:rsid w:val="006060E1"/>
    <w:rsid w:val="006103F8"/>
    <w:rsid w:val="006239B0"/>
    <w:rsid w:val="006257FE"/>
    <w:rsid w:val="006310B3"/>
    <w:rsid w:val="00634C19"/>
    <w:rsid w:val="006359F1"/>
    <w:rsid w:val="00644773"/>
    <w:rsid w:val="006521DE"/>
    <w:rsid w:val="00653B29"/>
    <w:rsid w:val="006614CD"/>
    <w:rsid w:val="00667714"/>
    <w:rsid w:val="006769A3"/>
    <w:rsid w:val="00677851"/>
    <w:rsid w:val="00681CB0"/>
    <w:rsid w:val="00691187"/>
    <w:rsid w:val="006950D4"/>
    <w:rsid w:val="00696B37"/>
    <w:rsid w:val="00696EAC"/>
    <w:rsid w:val="006A070C"/>
    <w:rsid w:val="006A1799"/>
    <w:rsid w:val="006A7FAE"/>
    <w:rsid w:val="006C6C98"/>
    <w:rsid w:val="006D5B2D"/>
    <w:rsid w:val="006E01C3"/>
    <w:rsid w:val="006E2B61"/>
    <w:rsid w:val="006E3A43"/>
    <w:rsid w:val="006E7148"/>
    <w:rsid w:val="006F211F"/>
    <w:rsid w:val="006F7224"/>
    <w:rsid w:val="00703884"/>
    <w:rsid w:val="00706B8C"/>
    <w:rsid w:val="00711A9D"/>
    <w:rsid w:val="00714686"/>
    <w:rsid w:val="00716F72"/>
    <w:rsid w:val="00717FDF"/>
    <w:rsid w:val="00721C0B"/>
    <w:rsid w:val="00740F12"/>
    <w:rsid w:val="00742916"/>
    <w:rsid w:val="0074534C"/>
    <w:rsid w:val="00750182"/>
    <w:rsid w:val="00751326"/>
    <w:rsid w:val="00754035"/>
    <w:rsid w:val="00754793"/>
    <w:rsid w:val="00755815"/>
    <w:rsid w:val="007575FA"/>
    <w:rsid w:val="00770C6A"/>
    <w:rsid w:val="00770F27"/>
    <w:rsid w:val="00773E6A"/>
    <w:rsid w:val="0077433B"/>
    <w:rsid w:val="00780B7A"/>
    <w:rsid w:val="007826D3"/>
    <w:rsid w:val="0079146D"/>
    <w:rsid w:val="0079295F"/>
    <w:rsid w:val="007938B3"/>
    <w:rsid w:val="007A59D7"/>
    <w:rsid w:val="007A652B"/>
    <w:rsid w:val="007B3C97"/>
    <w:rsid w:val="007C0C0C"/>
    <w:rsid w:val="007C3A4A"/>
    <w:rsid w:val="007D0E97"/>
    <w:rsid w:val="007D4DDF"/>
    <w:rsid w:val="007E26B7"/>
    <w:rsid w:val="007E3724"/>
    <w:rsid w:val="007E4A29"/>
    <w:rsid w:val="007F6F20"/>
    <w:rsid w:val="008028B4"/>
    <w:rsid w:val="00806C5E"/>
    <w:rsid w:val="00807F22"/>
    <w:rsid w:val="00812F7B"/>
    <w:rsid w:val="00826C70"/>
    <w:rsid w:val="008275E3"/>
    <w:rsid w:val="008279EE"/>
    <w:rsid w:val="00836916"/>
    <w:rsid w:val="00840840"/>
    <w:rsid w:val="00841648"/>
    <w:rsid w:val="00857C42"/>
    <w:rsid w:val="00865B4D"/>
    <w:rsid w:val="008705E1"/>
    <w:rsid w:val="008707A1"/>
    <w:rsid w:val="00876EF3"/>
    <w:rsid w:val="008870D0"/>
    <w:rsid w:val="008878BD"/>
    <w:rsid w:val="008A6DCF"/>
    <w:rsid w:val="008B6884"/>
    <w:rsid w:val="008C717E"/>
    <w:rsid w:val="008E2246"/>
    <w:rsid w:val="008E3FE3"/>
    <w:rsid w:val="008E4197"/>
    <w:rsid w:val="008E4529"/>
    <w:rsid w:val="008E4CF0"/>
    <w:rsid w:val="008F4D8C"/>
    <w:rsid w:val="008F747E"/>
    <w:rsid w:val="0091195B"/>
    <w:rsid w:val="00912B86"/>
    <w:rsid w:val="009210A5"/>
    <w:rsid w:val="009243BB"/>
    <w:rsid w:val="00927D09"/>
    <w:rsid w:val="009325B1"/>
    <w:rsid w:val="009429C3"/>
    <w:rsid w:val="00950ECA"/>
    <w:rsid w:val="00952576"/>
    <w:rsid w:val="00954952"/>
    <w:rsid w:val="00956084"/>
    <w:rsid w:val="00962C1C"/>
    <w:rsid w:val="00975AC3"/>
    <w:rsid w:val="009820B5"/>
    <w:rsid w:val="009A04C9"/>
    <w:rsid w:val="009A464A"/>
    <w:rsid w:val="009A536C"/>
    <w:rsid w:val="009C09E2"/>
    <w:rsid w:val="009C5FFE"/>
    <w:rsid w:val="009D2F0C"/>
    <w:rsid w:val="009D30DD"/>
    <w:rsid w:val="009D3841"/>
    <w:rsid w:val="009E698B"/>
    <w:rsid w:val="009F2030"/>
    <w:rsid w:val="00A00AF2"/>
    <w:rsid w:val="00A0399B"/>
    <w:rsid w:val="00A040D9"/>
    <w:rsid w:val="00A10074"/>
    <w:rsid w:val="00A12ABF"/>
    <w:rsid w:val="00A14CB9"/>
    <w:rsid w:val="00A2426C"/>
    <w:rsid w:val="00A322C9"/>
    <w:rsid w:val="00A3438D"/>
    <w:rsid w:val="00A37EF2"/>
    <w:rsid w:val="00A5169F"/>
    <w:rsid w:val="00A52DB3"/>
    <w:rsid w:val="00A54ECF"/>
    <w:rsid w:val="00A576B7"/>
    <w:rsid w:val="00A65B40"/>
    <w:rsid w:val="00A67FB6"/>
    <w:rsid w:val="00A70BCB"/>
    <w:rsid w:val="00A77840"/>
    <w:rsid w:val="00A808E3"/>
    <w:rsid w:val="00A825D4"/>
    <w:rsid w:val="00A8430A"/>
    <w:rsid w:val="00A85AD0"/>
    <w:rsid w:val="00A85ED0"/>
    <w:rsid w:val="00A8608F"/>
    <w:rsid w:val="00A96486"/>
    <w:rsid w:val="00A97453"/>
    <w:rsid w:val="00AA0AE6"/>
    <w:rsid w:val="00AA0F80"/>
    <w:rsid w:val="00AA39F3"/>
    <w:rsid w:val="00AA4482"/>
    <w:rsid w:val="00AB0392"/>
    <w:rsid w:val="00AB097E"/>
    <w:rsid w:val="00AB0E1B"/>
    <w:rsid w:val="00AC1E9F"/>
    <w:rsid w:val="00AD6EB1"/>
    <w:rsid w:val="00AE14B6"/>
    <w:rsid w:val="00AE17E2"/>
    <w:rsid w:val="00AE55AC"/>
    <w:rsid w:val="00AE5A23"/>
    <w:rsid w:val="00AF06D7"/>
    <w:rsid w:val="00AF1C3F"/>
    <w:rsid w:val="00AF28B7"/>
    <w:rsid w:val="00B001DA"/>
    <w:rsid w:val="00B12CCD"/>
    <w:rsid w:val="00B13BA0"/>
    <w:rsid w:val="00B16EBE"/>
    <w:rsid w:val="00B173FA"/>
    <w:rsid w:val="00B26BCD"/>
    <w:rsid w:val="00B36366"/>
    <w:rsid w:val="00B36CB8"/>
    <w:rsid w:val="00B3723A"/>
    <w:rsid w:val="00B41A10"/>
    <w:rsid w:val="00B46F56"/>
    <w:rsid w:val="00B53743"/>
    <w:rsid w:val="00B5416C"/>
    <w:rsid w:val="00B56DBD"/>
    <w:rsid w:val="00B56E24"/>
    <w:rsid w:val="00B60568"/>
    <w:rsid w:val="00B6685B"/>
    <w:rsid w:val="00B6762C"/>
    <w:rsid w:val="00B71557"/>
    <w:rsid w:val="00B72ADF"/>
    <w:rsid w:val="00B7795E"/>
    <w:rsid w:val="00B800D9"/>
    <w:rsid w:val="00B80B02"/>
    <w:rsid w:val="00B80B61"/>
    <w:rsid w:val="00B81E44"/>
    <w:rsid w:val="00B82963"/>
    <w:rsid w:val="00B8421D"/>
    <w:rsid w:val="00B95F01"/>
    <w:rsid w:val="00BA08BD"/>
    <w:rsid w:val="00BA0923"/>
    <w:rsid w:val="00BA2196"/>
    <w:rsid w:val="00BA35F7"/>
    <w:rsid w:val="00BA7036"/>
    <w:rsid w:val="00BB1FF6"/>
    <w:rsid w:val="00BB2666"/>
    <w:rsid w:val="00BB4DBB"/>
    <w:rsid w:val="00BC10F2"/>
    <w:rsid w:val="00BC75FD"/>
    <w:rsid w:val="00BC7782"/>
    <w:rsid w:val="00BD0524"/>
    <w:rsid w:val="00BD438A"/>
    <w:rsid w:val="00BD501E"/>
    <w:rsid w:val="00BD62A9"/>
    <w:rsid w:val="00BD7673"/>
    <w:rsid w:val="00BE6ED2"/>
    <w:rsid w:val="00BE74C3"/>
    <w:rsid w:val="00BF1ABD"/>
    <w:rsid w:val="00BF5390"/>
    <w:rsid w:val="00BF6C8C"/>
    <w:rsid w:val="00C0125F"/>
    <w:rsid w:val="00C016D2"/>
    <w:rsid w:val="00C0220B"/>
    <w:rsid w:val="00C06DDD"/>
    <w:rsid w:val="00C11B26"/>
    <w:rsid w:val="00C135C1"/>
    <w:rsid w:val="00C14C55"/>
    <w:rsid w:val="00C223A7"/>
    <w:rsid w:val="00C23AFA"/>
    <w:rsid w:val="00C24F69"/>
    <w:rsid w:val="00C2501C"/>
    <w:rsid w:val="00C42E23"/>
    <w:rsid w:val="00C44229"/>
    <w:rsid w:val="00C44422"/>
    <w:rsid w:val="00C46178"/>
    <w:rsid w:val="00C47AA6"/>
    <w:rsid w:val="00C47E3C"/>
    <w:rsid w:val="00C51AFE"/>
    <w:rsid w:val="00C53ADE"/>
    <w:rsid w:val="00C62A36"/>
    <w:rsid w:val="00C66B88"/>
    <w:rsid w:val="00C67334"/>
    <w:rsid w:val="00C8115F"/>
    <w:rsid w:val="00C82130"/>
    <w:rsid w:val="00C91E0A"/>
    <w:rsid w:val="00C93DD9"/>
    <w:rsid w:val="00C94346"/>
    <w:rsid w:val="00C94976"/>
    <w:rsid w:val="00C95AD0"/>
    <w:rsid w:val="00CA1FDD"/>
    <w:rsid w:val="00CA50FC"/>
    <w:rsid w:val="00CA72A7"/>
    <w:rsid w:val="00CA73D5"/>
    <w:rsid w:val="00CB0338"/>
    <w:rsid w:val="00CB4AA3"/>
    <w:rsid w:val="00CC2598"/>
    <w:rsid w:val="00CC2AB1"/>
    <w:rsid w:val="00CC4813"/>
    <w:rsid w:val="00CC4F4E"/>
    <w:rsid w:val="00CD112F"/>
    <w:rsid w:val="00CD1FDF"/>
    <w:rsid w:val="00CD2025"/>
    <w:rsid w:val="00CD2226"/>
    <w:rsid w:val="00CD545B"/>
    <w:rsid w:val="00CD734D"/>
    <w:rsid w:val="00CF12C7"/>
    <w:rsid w:val="00CF14B9"/>
    <w:rsid w:val="00CF677C"/>
    <w:rsid w:val="00CF7107"/>
    <w:rsid w:val="00D02FCF"/>
    <w:rsid w:val="00D0563E"/>
    <w:rsid w:val="00D0745F"/>
    <w:rsid w:val="00D14054"/>
    <w:rsid w:val="00D14B7B"/>
    <w:rsid w:val="00D23DFE"/>
    <w:rsid w:val="00D24215"/>
    <w:rsid w:val="00D24D86"/>
    <w:rsid w:val="00D33051"/>
    <w:rsid w:val="00D333C1"/>
    <w:rsid w:val="00D72221"/>
    <w:rsid w:val="00D735C1"/>
    <w:rsid w:val="00D74247"/>
    <w:rsid w:val="00D92970"/>
    <w:rsid w:val="00D94778"/>
    <w:rsid w:val="00D97845"/>
    <w:rsid w:val="00DA4E07"/>
    <w:rsid w:val="00DA6306"/>
    <w:rsid w:val="00DA6C80"/>
    <w:rsid w:val="00DB106D"/>
    <w:rsid w:val="00DB1F4F"/>
    <w:rsid w:val="00DB355A"/>
    <w:rsid w:val="00DB661B"/>
    <w:rsid w:val="00DC2E26"/>
    <w:rsid w:val="00DD43E1"/>
    <w:rsid w:val="00DE19EA"/>
    <w:rsid w:val="00DE7792"/>
    <w:rsid w:val="00DF0A52"/>
    <w:rsid w:val="00E129D8"/>
    <w:rsid w:val="00E15485"/>
    <w:rsid w:val="00E16620"/>
    <w:rsid w:val="00E20CFA"/>
    <w:rsid w:val="00E235CB"/>
    <w:rsid w:val="00E264D5"/>
    <w:rsid w:val="00E33B46"/>
    <w:rsid w:val="00E3407C"/>
    <w:rsid w:val="00E35A5A"/>
    <w:rsid w:val="00E41E0F"/>
    <w:rsid w:val="00E438B8"/>
    <w:rsid w:val="00E4425D"/>
    <w:rsid w:val="00E44695"/>
    <w:rsid w:val="00E461C8"/>
    <w:rsid w:val="00E46D44"/>
    <w:rsid w:val="00E47233"/>
    <w:rsid w:val="00E57A1D"/>
    <w:rsid w:val="00E644CC"/>
    <w:rsid w:val="00E66A81"/>
    <w:rsid w:val="00E740DA"/>
    <w:rsid w:val="00E76201"/>
    <w:rsid w:val="00E76568"/>
    <w:rsid w:val="00E8088A"/>
    <w:rsid w:val="00E819C2"/>
    <w:rsid w:val="00E85FFF"/>
    <w:rsid w:val="00EA2E5E"/>
    <w:rsid w:val="00EB240A"/>
    <w:rsid w:val="00EB5965"/>
    <w:rsid w:val="00EB5BD0"/>
    <w:rsid w:val="00EC2B3C"/>
    <w:rsid w:val="00EC5129"/>
    <w:rsid w:val="00EC66F6"/>
    <w:rsid w:val="00ED5CFD"/>
    <w:rsid w:val="00EE2F9C"/>
    <w:rsid w:val="00EE769F"/>
    <w:rsid w:val="00EF0400"/>
    <w:rsid w:val="00F055FD"/>
    <w:rsid w:val="00F05F93"/>
    <w:rsid w:val="00F072B8"/>
    <w:rsid w:val="00F1007E"/>
    <w:rsid w:val="00F17148"/>
    <w:rsid w:val="00F261E0"/>
    <w:rsid w:val="00F348EC"/>
    <w:rsid w:val="00F35848"/>
    <w:rsid w:val="00F420C6"/>
    <w:rsid w:val="00F42B8A"/>
    <w:rsid w:val="00F44554"/>
    <w:rsid w:val="00F46D0D"/>
    <w:rsid w:val="00F5151A"/>
    <w:rsid w:val="00F5366B"/>
    <w:rsid w:val="00F547EB"/>
    <w:rsid w:val="00F60162"/>
    <w:rsid w:val="00F6466F"/>
    <w:rsid w:val="00F660F2"/>
    <w:rsid w:val="00F7198B"/>
    <w:rsid w:val="00F76AF1"/>
    <w:rsid w:val="00F77068"/>
    <w:rsid w:val="00F800CB"/>
    <w:rsid w:val="00F815DC"/>
    <w:rsid w:val="00F82F27"/>
    <w:rsid w:val="00F93B30"/>
    <w:rsid w:val="00F94409"/>
    <w:rsid w:val="00F945FF"/>
    <w:rsid w:val="00F95D32"/>
    <w:rsid w:val="00F96D82"/>
    <w:rsid w:val="00F97E44"/>
    <w:rsid w:val="00FA5370"/>
    <w:rsid w:val="00FB0BDB"/>
    <w:rsid w:val="00FB0D66"/>
    <w:rsid w:val="00FC1D87"/>
    <w:rsid w:val="00FC44C5"/>
    <w:rsid w:val="00FC7FF8"/>
    <w:rsid w:val="00FE5CE9"/>
    <w:rsid w:val="00FE6B2B"/>
    <w:rsid w:val="00FF0289"/>
    <w:rsid w:val="00FF3D48"/>
    <w:rsid w:val="00FF5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A3"/>
    <w:rPr>
      <w:rFonts w:ascii="Calibri" w:eastAsia="Times New Roman" w:hAnsi="Calibri" w:cs="Times New Roman"/>
    </w:rPr>
  </w:style>
  <w:style w:type="paragraph" w:styleId="Rubrik2">
    <w:name w:val="heading 2"/>
    <w:basedOn w:val="Normal"/>
    <w:next w:val="Normal"/>
    <w:link w:val="Rubrik2Char"/>
    <w:qFormat/>
    <w:rsid w:val="004C621B"/>
    <w:pPr>
      <w:keepNext/>
      <w:spacing w:after="0" w:line="240" w:lineRule="auto"/>
      <w:outlineLvl w:val="1"/>
    </w:pPr>
    <w:rPr>
      <w:rFonts w:ascii="Arial" w:hAnsi="Arial" w:cs="Arial"/>
      <w:b/>
      <w:bCs/>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tavstnd1">
    <w:name w:val="Inget avstånd1"/>
    <w:uiPriority w:val="1"/>
    <w:qFormat/>
    <w:rsid w:val="00CB4AA3"/>
    <w:pPr>
      <w:spacing w:after="0" w:line="240" w:lineRule="auto"/>
    </w:pPr>
    <w:rPr>
      <w:rFonts w:ascii="Calibri" w:eastAsia="Times New Roman" w:hAnsi="Calibri" w:cs="Times New Roman"/>
    </w:rPr>
  </w:style>
  <w:style w:type="character" w:styleId="Hyperlnk">
    <w:name w:val="Hyperlink"/>
    <w:basedOn w:val="Standardstycketeckensnitt"/>
    <w:uiPriority w:val="99"/>
    <w:unhideWhenUsed/>
    <w:rsid w:val="00CB4AA3"/>
    <w:rPr>
      <w:color w:val="0000FF"/>
      <w:u w:val="single"/>
    </w:rPr>
  </w:style>
  <w:style w:type="paragraph" w:styleId="Liststycke">
    <w:name w:val="List Paragraph"/>
    <w:basedOn w:val="Normal"/>
    <w:uiPriority w:val="34"/>
    <w:qFormat/>
    <w:rsid w:val="00597731"/>
    <w:pPr>
      <w:ind w:left="720"/>
      <w:contextualSpacing/>
    </w:pPr>
  </w:style>
  <w:style w:type="paragraph" w:styleId="Ballongtext">
    <w:name w:val="Balloon Text"/>
    <w:basedOn w:val="Normal"/>
    <w:link w:val="BallongtextChar"/>
    <w:uiPriority w:val="99"/>
    <w:semiHidden/>
    <w:unhideWhenUsed/>
    <w:rsid w:val="00D978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7845"/>
    <w:rPr>
      <w:rFonts w:ascii="Tahoma" w:eastAsia="Times New Roman" w:hAnsi="Tahoma" w:cs="Tahoma"/>
      <w:sz w:val="16"/>
      <w:szCs w:val="16"/>
    </w:rPr>
  </w:style>
  <w:style w:type="table" w:styleId="Tabellrutnt">
    <w:name w:val="Table Grid"/>
    <w:basedOn w:val="Normaltabell"/>
    <w:uiPriority w:val="59"/>
    <w:rsid w:val="00D2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A37EF2"/>
    <w:rPr>
      <w:i/>
      <w:iCs/>
    </w:rPr>
  </w:style>
  <w:style w:type="character" w:customStyle="1" w:styleId="apple-converted-space">
    <w:name w:val="apple-converted-space"/>
    <w:basedOn w:val="Standardstycketeckensnitt"/>
    <w:rsid w:val="00A37EF2"/>
  </w:style>
  <w:style w:type="character" w:styleId="AnvndHyperlnk">
    <w:name w:val="FollowedHyperlink"/>
    <w:basedOn w:val="Standardstycketeckensnitt"/>
    <w:uiPriority w:val="99"/>
    <w:semiHidden/>
    <w:unhideWhenUsed/>
    <w:rsid w:val="00600552"/>
    <w:rPr>
      <w:color w:val="800080" w:themeColor="followedHyperlink"/>
      <w:u w:val="single"/>
    </w:rPr>
  </w:style>
  <w:style w:type="paragraph" w:styleId="Brdtext3">
    <w:name w:val="Body Text 3"/>
    <w:basedOn w:val="Normal"/>
    <w:link w:val="Brdtext3Char"/>
    <w:semiHidden/>
    <w:rsid w:val="00876EF3"/>
    <w:pPr>
      <w:tabs>
        <w:tab w:val="left" w:pos="3544"/>
        <w:tab w:val="right" w:pos="8080"/>
      </w:tabs>
      <w:spacing w:after="0" w:line="240" w:lineRule="auto"/>
      <w:ind w:right="424"/>
    </w:pPr>
    <w:rPr>
      <w:rFonts w:ascii="Times New Roman" w:hAnsi="Times New Roman"/>
      <w:sz w:val="24"/>
      <w:szCs w:val="24"/>
    </w:rPr>
  </w:style>
  <w:style w:type="character" w:customStyle="1" w:styleId="Brdtext3Char">
    <w:name w:val="Brödtext 3 Char"/>
    <w:basedOn w:val="Standardstycketeckensnitt"/>
    <w:link w:val="Brdtext3"/>
    <w:semiHidden/>
    <w:rsid w:val="00876EF3"/>
    <w:rPr>
      <w:rFonts w:ascii="Times New Roman" w:eastAsia="Times New Roman" w:hAnsi="Times New Roman" w:cs="Times New Roman"/>
      <w:sz w:val="24"/>
      <w:szCs w:val="24"/>
    </w:rPr>
  </w:style>
  <w:style w:type="paragraph" w:styleId="Normalwebb">
    <w:name w:val="Normal (Web)"/>
    <w:basedOn w:val="Normal"/>
    <w:uiPriority w:val="99"/>
    <w:unhideWhenUsed/>
    <w:rsid w:val="00CC2598"/>
    <w:pPr>
      <w:spacing w:before="100" w:beforeAutospacing="1" w:after="100" w:afterAutospacing="1" w:line="240" w:lineRule="auto"/>
    </w:pPr>
    <w:rPr>
      <w:rFonts w:ascii="Times New Roman" w:hAnsi="Times New Roman"/>
      <w:sz w:val="24"/>
      <w:szCs w:val="24"/>
      <w:lang w:eastAsia="sv-SE"/>
    </w:rPr>
  </w:style>
  <w:style w:type="character" w:customStyle="1" w:styleId="Rubrik2Char">
    <w:name w:val="Rubrik 2 Char"/>
    <w:basedOn w:val="Standardstycketeckensnitt"/>
    <w:link w:val="Rubrik2"/>
    <w:rsid w:val="004C621B"/>
    <w:rPr>
      <w:rFonts w:ascii="Arial" w:eastAsia="Times New Roman" w:hAnsi="Arial" w:cs="Arial"/>
      <w:b/>
      <w:bCs/>
      <w:szCs w:val="24"/>
      <w:lang w:eastAsia="sv-SE"/>
    </w:rPr>
  </w:style>
  <w:style w:type="character" w:styleId="Stark">
    <w:name w:val="Strong"/>
    <w:basedOn w:val="Standardstycketeckensnitt"/>
    <w:uiPriority w:val="22"/>
    <w:qFormat/>
    <w:rsid w:val="00EA2E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A3"/>
    <w:rPr>
      <w:rFonts w:ascii="Calibri" w:eastAsia="Times New Roman" w:hAnsi="Calibri" w:cs="Times New Roman"/>
    </w:rPr>
  </w:style>
  <w:style w:type="paragraph" w:styleId="Rubrik2">
    <w:name w:val="heading 2"/>
    <w:basedOn w:val="Normal"/>
    <w:next w:val="Normal"/>
    <w:link w:val="Rubrik2Char"/>
    <w:qFormat/>
    <w:rsid w:val="004C621B"/>
    <w:pPr>
      <w:keepNext/>
      <w:spacing w:after="0" w:line="240" w:lineRule="auto"/>
      <w:outlineLvl w:val="1"/>
    </w:pPr>
    <w:rPr>
      <w:rFonts w:ascii="Arial" w:hAnsi="Arial" w:cs="Arial"/>
      <w:b/>
      <w:bCs/>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tavstnd1">
    <w:name w:val="Inget avstånd1"/>
    <w:uiPriority w:val="1"/>
    <w:qFormat/>
    <w:rsid w:val="00CB4AA3"/>
    <w:pPr>
      <w:spacing w:after="0" w:line="240" w:lineRule="auto"/>
    </w:pPr>
    <w:rPr>
      <w:rFonts w:ascii="Calibri" w:eastAsia="Times New Roman" w:hAnsi="Calibri" w:cs="Times New Roman"/>
    </w:rPr>
  </w:style>
  <w:style w:type="character" w:styleId="Hyperlnk">
    <w:name w:val="Hyperlink"/>
    <w:basedOn w:val="Standardstycketeckensnitt"/>
    <w:uiPriority w:val="99"/>
    <w:unhideWhenUsed/>
    <w:rsid w:val="00CB4AA3"/>
    <w:rPr>
      <w:color w:val="0000FF"/>
      <w:u w:val="single"/>
    </w:rPr>
  </w:style>
  <w:style w:type="paragraph" w:styleId="Liststycke">
    <w:name w:val="List Paragraph"/>
    <w:basedOn w:val="Normal"/>
    <w:uiPriority w:val="34"/>
    <w:qFormat/>
    <w:rsid w:val="00597731"/>
    <w:pPr>
      <w:ind w:left="720"/>
      <w:contextualSpacing/>
    </w:pPr>
  </w:style>
  <w:style w:type="paragraph" w:styleId="Ballongtext">
    <w:name w:val="Balloon Text"/>
    <w:basedOn w:val="Normal"/>
    <w:link w:val="BallongtextChar"/>
    <w:uiPriority w:val="99"/>
    <w:semiHidden/>
    <w:unhideWhenUsed/>
    <w:rsid w:val="00D978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7845"/>
    <w:rPr>
      <w:rFonts w:ascii="Tahoma" w:eastAsia="Times New Roman" w:hAnsi="Tahoma" w:cs="Tahoma"/>
      <w:sz w:val="16"/>
      <w:szCs w:val="16"/>
    </w:rPr>
  </w:style>
  <w:style w:type="table" w:styleId="Tabellrutnt">
    <w:name w:val="Table Grid"/>
    <w:basedOn w:val="Normaltabell"/>
    <w:uiPriority w:val="59"/>
    <w:rsid w:val="00D2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A37EF2"/>
    <w:rPr>
      <w:i/>
      <w:iCs/>
    </w:rPr>
  </w:style>
  <w:style w:type="character" w:customStyle="1" w:styleId="apple-converted-space">
    <w:name w:val="apple-converted-space"/>
    <w:basedOn w:val="Standardstycketeckensnitt"/>
    <w:rsid w:val="00A37EF2"/>
  </w:style>
  <w:style w:type="character" w:styleId="AnvndHyperlnk">
    <w:name w:val="FollowedHyperlink"/>
    <w:basedOn w:val="Standardstycketeckensnitt"/>
    <w:uiPriority w:val="99"/>
    <w:semiHidden/>
    <w:unhideWhenUsed/>
    <w:rsid w:val="00600552"/>
    <w:rPr>
      <w:color w:val="800080" w:themeColor="followedHyperlink"/>
      <w:u w:val="single"/>
    </w:rPr>
  </w:style>
  <w:style w:type="paragraph" w:styleId="Brdtext3">
    <w:name w:val="Body Text 3"/>
    <w:basedOn w:val="Normal"/>
    <w:link w:val="Brdtext3Char"/>
    <w:semiHidden/>
    <w:rsid w:val="00876EF3"/>
    <w:pPr>
      <w:tabs>
        <w:tab w:val="left" w:pos="3544"/>
        <w:tab w:val="right" w:pos="8080"/>
      </w:tabs>
      <w:spacing w:after="0" w:line="240" w:lineRule="auto"/>
      <w:ind w:right="424"/>
    </w:pPr>
    <w:rPr>
      <w:rFonts w:ascii="Times New Roman" w:hAnsi="Times New Roman"/>
      <w:sz w:val="24"/>
      <w:szCs w:val="24"/>
    </w:rPr>
  </w:style>
  <w:style w:type="character" w:customStyle="1" w:styleId="Brdtext3Char">
    <w:name w:val="Brödtext 3 Char"/>
    <w:basedOn w:val="Standardstycketeckensnitt"/>
    <w:link w:val="Brdtext3"/>
    <w:semiHidden/>
    <w:rsid w:val="00876EF3"/>
    <w:rPr>
      <w:rFonts w:ascii="Times New Roman" w:eastAsia="Times New Roman" w:hAnsi="Times New Roman" w:cs="Times New Roman"/>
      <w:sz w:val="24"/>
      <w:szCs w:val="24"/>
    </w:rPr>
  </w:style>
  <w:style w:type="paragraph" w:styleId="Normalwebb">
    <w:name w:val="Normal (Web)"/>
    <w:basedOn w:val="Normal"/>
    <w:uiPriority w:val="99"/>
    <w:unhideWhenUsed/>
    <w:rsid w:val="00CC2598"/>
    <w:pPr>
      <w:spacing w:before="100" w:beforeAutospacing="1" w:after="100" w:afterAutospacing="1" w:line="240" w:lineRule="auto"/>
    </w:pPr>
    <w:rPr>
      <w:rFonts w:ascii="Times New Roman" w:hAnsi="Times New Roman"/>
      <w:sz w:val="24"/>
      <w:szCs w:val="24"/>
      <w:lang w:eastAsia="sv-SE"/>
    </w:rPr>
  </w:style>
  <w:style w:type="character" w:customStyle="1" w:styleId="Rubrik2Char">
    <w:name w:val="Rubrik 2 Char"/>
    <w:basedOn w:val="Standardstycketeckensnitt"/>
    <w:link w:val="Rubrik2"/>
    <w:rsid w:val="004C621B"/>
    <w:rPr>
      <w:rFonts w:ascii="Arial" w:eastAsia="Times New Roman" w:hAnsi="Arial" w:cs="Arial"/>
      <w:b/>
      <w:bCs/>
      <w:szCs w:val="24"/>
      <w:lang w:eastAsia="sv-SE"/>
    </w:rPr>
  </w:style>
  <w:style w:type="character" w:styleId="Stark">
    <w:name w:val="Strong"/>
    <w:basedOn w:val="Standardstycketeckensnitt"/>
    <w:uiPriority w:val="22"/>
    <w:qFormat/>
    <w:rsid w:val="00EA2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4905">
      <w:bodyDiv w:val="1"/>
      <w:marLeft w:val="0"/>
      <w:marRight w:val="0"/>
      <w:marTop w:val="0"/>
      <w:marBottom w:val="0"/>
      <w:divBdr>
        <w:top w:val="none" w:sz="0" w:space="0" w:color="auto"/>
        <w:left w:val="none" w:sz="0" w:space="0" w:color="auto"/>
        <w:bottom w:val="none" w:sz="0" w:space="0" w:color="auto"/>
        <w:right w:val="none" w:sz="0" w:space="0" w:color="auto"/>
      </w:divBdr>
      <w:divsChild>
        <w:div w:id="1584028305">
          <w:marLeft w:val="0"/>
          <w:marRight w:val="0"/>
          <w:marTop w:val="0"/>
          <w:marBottom w:val="0"/>
          <w:divBdr>
            <w:top w:val="none" w:sz="0" w:space="0" w:color="auto"/>
            <w:left w:val="none" w:sz="0" w:space="0" w:color="auto"/>
            <w:bottom w:val="none" w:sz="0" w:space="0" w:color="auto"/>
            <w:right w:val="none" w:sz="0" w:space="0" w:color="auto"/>
          </w:divBdr>
          <w:divsChild>
            <w:div w:id="1051490979">
              <w:marLeft w:val="0"/>
              <w:marRight w:val="0"/>
              <w:marTop w:val="0"/>
              <w:marBottom w:val="0"/>
              <w:divBdr>
                <w:top w:val="none" w:sz="0" w:space="0" w:color="auto"/>
                <w:left w:val="none" w:sz="0" w:space="0" w:color="auto"/>
                <w:bottom w:val="none" w:sz="0" w:space="0" w:color="auto"/>
                <w:right w:val="none" w:sz="0" w:space="0" w:color="auto"/>
              </w:divBdr>
              <w:divsChild>
                <w:div w:id="18356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4945">
      <w:bodyDiv w:val="1"/>
      <w:marLeft w:val="0"/>
      <w:marRight w:val="0"/>
      <w:marTop w:val="0"/>
      <w:marBottom w:val="0"/>
      <w:divBdr>
        <w:top w:val="none" w:sz="0" w:space="0" w:color="auto"/>
        <w:left w:val="none" w:sz="0" w:space="0" w:color="auto"/>
        <w:bottom w:val="none" w:sz="0" w:space="0" w:color="auto"/>
        <w:right w:val="none" w:sz="0" w:space="0" w:color="auto"/>
      </w:divBdr>
    </w:div>
    <w:div w:id="1118186350">
      <w:bodyDiv w:val="1"/>
      <w:marLeft w:val="0"/>
      <w:marRight w:val="0"/>
      <w:marTop w:val="0"/>
      <w:marBottom w:val="0"/>
      <w:divBdr>
        <w:top w:val="none" w:sz="0" w:space="0" w:color="auto"/>
        <w:left w:val="none" w:sz="0" w:space="0" w:color="auto"/>
        <w:bottom w:val="none" w:sz="0" w:space="0" w:color="auto"/>
        <w:right w:val="none" w:sz="0" w:space="0" w:color="auto"/>
      </w:divBdr>
    </w:div>
    <w:div w:id="1414931989">
      <w:bodyDiv w:val="1"/>
      <w:marLeft w:val="0"/>
      <w:marRight w:val="0"/>
      <w:marTop w:val="0"/>
      <w:marBottom w:val="0"/>
      <w:divBdr>
        <w:top w:val="none" w:sz="0" w:space="0" w:color="auto"/>
        <w:left w:val="none" w:sz="0" w:space="0" w:color="auto"/>
        <w:bottom w:val="none" w:sz="0" w:space="0" w:color="auto"/>
        <w:right w:val="none" w:sz="0" w:space="0" w:color="auto"/>
      </w:divBdr>
    </w:div>
    <w:div w:id="1549801731">
      <w:bodyDiv w:val="1"/>
      <w:marLeft w:val="0"/>
      <w:marRight w:val="0"/>
      <w:marTop w:val="0"/>
      <w:marBottom w:val="0"/>
      <w:divBdr>
        <w:top w:val="none" w:sz="0" w:space="0" w:color="auto"/>
        <w:left w:val="none" w:sz="0" w:space="0" w:color="auto"/>
        <w:bottom w:val="none" w:sz="0" w:space="0" w:color="auto"/>
        <w:right w:val="none" w:sz="0" w:space="0" w:color="auto"/>
      </w:divBdr>
    </w:div>
    <w:div w:id="19075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DB7F2-3AEC-4F66-83CD-519DADBC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1253</Words>
  <Characters>6645</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34</cp:revision>
  <cp:lastPrinted>2014-11-06T15:30:00Z</cp:lastPrinted>
  <dcterms:created xsi:type="dcterms:W3CDTF">2015-02-06T11:56:00Z</dcterms:created>
  <dcterms:modified xsi:type="dcterms:W3CDTF">2015-02-09T12:55:00Z</dcterms:modified>
</cp:coreProperties>
</file>